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FF" w:rsidRDefault="00C326FF">
      <w:bookmarkStart w:id="0" w:name="_GoBack"/>
      <w:bookmarkEnd w:id="0"/>
    </w:p>
    <w:p w:rsidR="00C326FF" w:rsidRDefault="00C326FF"/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286"/>
        <w:gridCol w:w="2286"/>
        <w:gridCol w:w="2129"/>
        <w:gridCol w:w="2306"/>
      </w:tblGrid>
      <w:tr w:rsidR="008C4CB9" w:rsidRPr="00F245A2" w:rsidTr="008C4CB9">
        <w:trPr>
          <w:trHeight w:val="324"/>
        </w:trPr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C4CB9" w:rsidRPr="00F245A2" w:rsidRDefault="00D3477C" w:rsidP="00665028">
            <w:pPr>
              <w:suppressAutoHyphens/>
              <w:ind w:left="135"/>
              <w:rPr>
                <w:noProof/>
                <w:sz w:val="2"/>
              </w:rPr>
            </w:pPr>
            <w:r>
              <w:rPr>
                <w:noProof/>
                <w:sz w:val="18"/>
              </w:rPr>
              <w:t>M</w:t>
            </w:r>
            <w:r w:rsidR="008C4CB9" w:rsidRPr="00F245A2">
              <w:rPr>
                <w:noProof/>
                <w:sz w:val="18"/>
              </w:rPr>
              <w:t>iejsce/data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C4CB9" w:rsidRPr="00F245A2" w:rsidRDefault="008C4CB9" w:rsidP="00571203">
            <w:pPr>
              <w:suppressAutoHyphens/>
              <w:ind w:left="135" w:right="101"/>
              <w:jc w:val="center"/>
              <w:rPr>
                <w:noProof/>
                <w:sz w:val="2"/>
              </w:rPr>
            </w:pPr>
            <w:r w:rsidRPr="00F245A2">
              <w:rPr>
                <w:noProof/>
                <w:sz w:val="18"/>
              </w:rPr>
              <w:t>Kraków / 0</w:t>
            </w:r>
            <w:r w:rsidR="00571203">
              <w:rPr>
                <w:noProof/>
                <w:sz w:val="18"/>
              </w:rPr>
              <w:t>8</w:t>
            </w:r>
            <w:r w:rsidRPr="00F245A2">
              <w:rPr>
                <w:noProof/>
                <w:sz w:val="18"/>
              </w:rPr>
              <w:t>.201</w:t>
            </w:r>
            <w:r w:rsidR="00571203">
              <w:rPr>
                <w:noProof/>
                <w:sz w:val="18"/>
              </w:rPr>
              <w:t>9</w:t>
            </w:r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FFFFFF"/>
          </w:tcPr>
          <w:p w:rsidR="008C4CB9" w:rsidRPr="00F245A2" w:rsidRDefault="008C4CB9" w:rsidP="00665028">
            <w:pPr>
              <w:suppressAutoHyphens/>
              <w:ind w:left="135"/>
              <w:rPr>
                <w:noProof/>
                <w:sz w:val="2"/>
              </w:rPr>
            </w:pPr>
            <w:r w:rsidRPr="00F245A2">
              <w:rPr>
                <w:noProof/>
                <w:sz w:val="18"/>
              </w:rPr>
              <w:t>tom / teczka</w:t>
            </w:r>
          </w:p>
        </w:tc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B9" w:rsidRPr="00F245A2" w:rsidRDefault="008C4CB9" w:rsidP="00665028">
            <w:pPr>
              <w:suppressAutoHyphens/>
              <w:ind w:left="135"/>
              <w:jc w:val="center"/>
              <w:rPr>
                <w:noProof/>
                <w:sz w:val="2"/>
              </w:rPr>
            </w:pPr>
            <w:r w:rsidRPr="00F245A2">
              <w:rPr>
                <w:noProof/>
                <w:sz w:val="18"/>
              </w:rPr>
              <w:t>I</w:t>
            </w:r>
          </w:p>
        </w:tc>
      </w:tr>
    </w:tbl>
    <w:p w:rsidR="008C4CB9" w:rsidRPr="00F245A2" w:rsidRDefault="008C4CB9" w:rsidP="008C4CB9">
      <w:pPr>
        <w:autoSpaceDE w:val="0"/>
        <w:autoSpaceDN w:val="0"/>
        <w:rPr>
          <w:noProof/>
          <w:sz w:val="2"/>
        </w:rPr>
      </w:pPr>
    </w:p>
    <w:p w:rsidR="008C4CB9" w:rsidRPr="00F245A2" w:rsidRDefault="008C4CB9" w:rsidP="008C4CB9">
      <w:pPr>
        <w:rPr>
          <w:noProof/>
          <w:sz w:val="2"/>
        </w:rPr>
      </w:pPr>
    </w:p>
    <w:p w:rsidR="008C4CB9" w:rsidRPr="00F245A2" w:rsidRDefault="008C4CB9" w:rsidP="008C4CB9">
      <w:pPr>
        <w:ind w:left="135"/>
        <w:rPr>
          <w:noProof/>
          <w:sz w:val="2"/>
        </w:rPr>
      </w:pPr>
    </w:p>
    <w:p w:rsidR="008C4CB9" w:rsidRPr="00F245A2" w:rsidRDefault="008C4CB9" w:rsidP="008C4CB9">
      <w:pPr>
        <w:ind w:left="135"/>
        <w:rPr>
          <w:noProof/>
          <w:sz w:val="2"/>
        </w:rPr>
      </w:pPr>
    </w:p>
    <w:p w:rsidR="008C4CB9" w:rsidRPr="00F245A2" w:rsidRDefault="008C4CB9" w:rsidP="008C4CB9">
      <w:pPr>
        <w:ind w:left="135"/>
        <w:rPr>
          <w:sz w:val="6"/>
        </w:rPr>
      </w:pPr>
    </w:p>
    <w:p w:rsidR="008C4CB9" w:rsidRPr="00F245A2" w:rsidRDefault="008C4CB9" w:rsidP="008C4CB9">
      <w:pPr>
        <w:ind w:left="135"/>
        <w:rPr>
          <w:sz w:val="6"/>
        </w:rPr>
      </w:pPr>
    </w:p>
    <w:p w:rsidR="008C4CB9" w:rsidRPr="00F245A2" w:rsidRDefault="008C4CB9" w:rsidP="008C4CB9">
      <w:pPr>
        <w:ind w:left="135"/>
        <w:rPr>
          <w:sz w:val="6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184"/>
      </w:tblGrid>
      <w:tr w:rsidR="008C4CB9" w:rsidRPr="00F245A2" w:rsidTr="00665028">
        <w:trPr>
          <w:trHeight w:val="304"/>
        </w:trPr>
        <w:tc>
          <w:tcPr>
            <w:tcW w:w="9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FFFFFF" w:fill="FFFFFF"/>
          </w:tcPr>
          <w:p w:rsidR="00C326FF" w:rsidRDefault="00C326FF" w:rsidP="00D3477C">
            <w:pPr>
              <w:suppressAutoHyphens/>
              <w:ind w:left="135"/>
              <w:rPr>
                <w:noProof/>
                <w:sz w:val="18"/>
              </w:rPr>
            </w:pPr>
          </w:p>
          <w:p w:rsidR="00C326FF" w:rsidRDefault="00C326FF" w:rsidP="00D3477C">
            <w:pPr>
              <w:suppressAutoHyphens/>
              <w:ind w:left="135"/>
              <w:rPr>
                <w:noProof/>
                <w:sz w:val="18"/>
              </w:rPr>
            </w:pPr>
          </w:p>
          <w:p w:rsidR="00C326FF" w:rsidRDefault="00C326FF" w:rsidP="00D3477C">
            <w:pPr>
              <w:suppressAutoHyphens/>
              <w:ind w:left="135"/>
              <w:rPr>
                <w:noProof/>
                <w:sz w:val="18"/>
              </w:rPr>
            </w:pPr>
          </w:p>
          <w:p w:rsidR="00C326FF" w:rsidRDefault="00C326FF" w:rsidP="00D3477C">
            <w:pPr>
              <w:suppressAutoHyphens/>
              <w:ind w:left="135"/>
              <w:rPr>
                <w:noProof/>
                <w:sz w:val="18"/>
              </w:rPr>
            </w:pPr>
          </w:p>
          <w:p w:rsidR="008C4CB9" w:rsidRPr="00F245A2" w:rsidRDefault="008C4CB9" w:rsidP="00D3477C">
            <w:pPr>
              <w:suppressAutoHyphens/>
              <w:ind w:left="135"/>
            </w:pPr>
            <w:r w:rsidRPr="00F245A2">
              <w:rPr>
                <w:noProof/>
                <w:sz w:val="18"/>
              </w:rPr>
              <w:t xml:space="preserve">Jednostka opracowująca </w:t>
            </w:r>
            <w:r w:rsidR="00D3477C">
              <w:rPr>
                <w:noProof/>
                <w:sz w:val="18"/>
              </w:rPr>
              <w:t>p</w:t>
            </w:r>
            <w:r w:rsidRPr="00F245A2">
              <w:rPr>
                <w:noProof/>
                <w:sz w:val="18"/>
              </w:rPr>
              <w:t xml:space="preserve">rogram </w:t>
            </w:r>
            <w:r w:rsidR="00D3477C">
              <w:rPr>
                <w:noProof/>
                <w:sz w:val="18"/>
              </w:rPr>
              <w:t>f</w:t>
            </w:r>
            <w:r w:rsidRPr="00F245A2">
              <w:rPr>
                <w:noProof/>
                <w:sz w:val="18"/>
              </w:rPr>
              <w:t xml:space="preserve">unkcjonalno </w:t>
            </w:r>
            <w:r w:rsidR="00D3477C">
              <w:rPr>
                <w:noProof/>
                <w:sz w:val="18"/>
              </w:rPr>
              <w:t>- u</w:t>
            </w:r>
            <w:r w:rsidRPr="00F245A2">
              <w:rPr>
                <w:noProof/>
                <w:sz w:val="18"/>
              </w:rPr>
              <w:t>żytkowy :</w:t>
            </w:r>
          </w:p>
        </w:tc>
      </w:tr>
    </w:tbl>
    <w:p w:rsidR="008C4CB9" w:rsidRPr="00F245A2" w:rsidRDefault="008C4CB9" w:rsidP="008C4CB9">
      <w:pPr>
        <w:rPr>
          <w:noProof/>
          <w:sz w:val="6"/>
        </w:rPr>
      </w:pPr>
    </w:p>
    <w:p w:rsidR="008C4CB9" w:rsidRPr="00F245A2" w:rsidRDefault="008C4CB9" w:rsidP="008C4CB9">
      <w:pPr>
        <w:ind w:left="135"/>
        <w:rPr>
          <w:noProof/>
          <w:sz w:val="6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200"/>
      </w:tblGrid>
      <w:tr w:rsidR="008C4CB9" w:rsidRPr="00F245A2" w:rsidTr="00665028">
        <w:trPr>
          <w:trHeight w:val="980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C4CB9" w:rsidRPr="00F245A2" w:rsidRDefault="008C4CB9" w:rsidP="00665028">
            <w:pPr>
              <w:keepNext/>
              <w:tabs>
                <w:tab w:val="left" w:pos="360"/>
                <w:tab w:val="left" w:pos="575"/>
                <w:tab w:val="left" w:pos="5102"/>
                <w:tab w:val="decimal" w:pos="5670"/>
              </w:tabs>
              <w:ind w:left="135"/>
              <w:jc w:val="center"/>
              <w:rPr>
                <w:sz w:val="52"/>
              </w:rPr>
            </w:pPr>
            <w:r w:rsidRPr="00F245A2">
              <w:rPr>
                <w:sz w:val="52"/>
              </w:rPr>
              <w:t xml:space="preserve">” </w:t>
            </w:r>
            <w:proofErr w:type="spellStart"/>
            <w:r w:rsidRPr="00F245A2">
              <w:rPr>
                <w:sz w:val="52"/>
              </w:rPr>
              <w:t>Perlex</w:t>
            </w:r>
            <w:proofErr w:type="spellEnd"/>
            <w:r w:rsidRPr="00F245A2">
              <w:rPr>
                <w:sz w:val="52"/>
              </w:rPr>
              <w:t xml:space="preserve"> ”</w:t>
            </w:r>
          </w:p>
          <w:p w:rsidR="008C4CB9" w:rsidRPr="00F245A2" w:rsidRDefault="008C4CB9" w:rsidP="008C4CB9">
            <w:pPr>
              <w:autoSpaceDE w:val="0"/>
              <w:autoSpaceDN w:val="0"/>
              <w:ind w:left="135"/>
              <w:jc w:val="center"/>
              <w:rPr>
                <w:noProof/>
              </w:rPr>
            </w:pPr>
            <w:r w:rsidRPr="00F245A2">
              <w:rPr>
                <w:rFonts w:eastAsia="Brak"/>
                <w:b/>
                <w:noProof/>
                <w:sz w:val="32"/>
              </w:rPr>
              <w:t>mgr</w:t>
            </w:r>
            <w:r w:rsidRPr="00F245A2">
              <w:rPr>
                <w:b/>
                <w:noProof/>
                <w:sz w:val="32"/>
              </w:rPr>
              <w:t xml:space="preserve"> </w:t>
            </w:r>
            <w:r w:rsidRPr="00F245A2">
              <w:rPr>
                <w:rFonts w:eastAsia="Brak"/>
                <w:b/>
                <w:noProof/>
                <w:sz w:val="32"/>
              </w:rPr>
              <w:t>in</w:t>
            </w:r>
            <w:r w:rsidRPr="00F245A2">
              <w:rPr>
                <w:b/>
                <w:noProof/>
                <w:sz w:val="32"/>
              </w:rPr>
              <w:t xml:space="preserve">ż. </w:t>
            </w:r>
            <w:r w:rsidRPr="00F245A2">
              <w:rPr>
                <w:rFonts w:eastAsia="Brak"/>
                <w:b/>
                <w:noProof/>
                <w:sz w:val="32"/>
              </w:rPr>
              <w:t>PAWEŁ ZARZYCKI</w:t>
            </w:r>
          </w:p>
        </w:tc>
      </w:tr>
      <w:tr w:rsidR="008C4CB9" w:rsidRPr="00F245A2" w:rsidTr="00665028">
        <w:trPr>
          <w:trHeight w:val="266"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B9" w:rsidRPr="00F245A2" w:rsidRDefault="008C4CB9" w:rsidP="008C4CB9">
            <w:pPr>
              <w:tabs>
                <w:tab w:val="left" w:pos="2505"/>
                <w:tab w:val="center" w:pos="4410"/>
              </w:tabs>
              <w:suppressAutoHyphens/>
              <w:ind w:left="135"/>
              <w:jc w:val="center"/>
              <w:rPr>
                <w:noProof/>
              </w:rPr>
            </w:pPr>
            <w:r w:rsidRPr="00F245A2">
              <w:rPr>
                <w:b/>
                <w:noProof/>
              </w:rPr>
              <w:t xml:space="preserve">os. Oświecenia 13/33, 31-635 Kraków; </w:t>
            </w:r>
            <w:r w:rsidRPr="00F245A2">
              <w:rPr>
                <w:rFonts w:eastAsia="Brak"/>
                <w:b/>
                <w:noProof/>
              </w:rPr>
              <w:t>tel</w:t>
            </w:r>
            <w:r w:rsidRPr="00F245A2">
              <w:rPr>
                <w:b/>
                <w:noProof/>
              </w:rPr>
              <w:t xml:space="preserve">. </w:t>
            </w:r>
            <w:r w:rsidRPr="00F245A2">
              <w:rPr>
                <w:rFonts w:eastAsia="Brak"/>
                <w:b/>
                <w:noProof/>
              </w:rPr>
              <w:t>600-935-933</w:t>
            </w:r>
          </w:p>
        </w:tc>
      </w:tr>
    </w:tbl>
    <w:p w:rsidR="008C4CB9" w:rsidRPr="00F245A2" w:rsidRDefault="008C4CB9" w:rsidP="008C4CB9">
      <w:pPr>
        <w:autoSpaceDE w:val="0"/>
        <w:autoSpaceDN w:val="0"/>
        <w:rPr>
          <w:noProof/>
          <w:sz w:val="6"/>
        </w:rPr>
      </w:pPr>
    </w:p>
    <w:p w:rsidR="008C4CB9" w:rsidRPr="00F245A2" w:rsidRDefault="008C4CB9" w:rsidP="008C4CB9">
      <w:pPr>
        <w:rPr>
          <w:noProof/>
          <w:sz w:val="6"/>
        </w:rPr>
      </w:pPr>
    </w:p>
    <w:p w:rsidR="008C4CB9" w:rsidRPr="00F245A2" w:rsidRDefault="008C4CB9" w:rsidP="008C4CB9">
      <w:pPr>
        <w:ind w:left="135"/>
        <w:rPr>
          <w:noProof/>
          <w:sz w:val="6"/>
        </w:rPr>
      </w:pPr>
    </w:p>
    <w:p w:rsidR="008C4CB9" w:rsidRPr="00F245A2" w:rsidRDefault="008C4CB9" w:rsidP="008C4CB9">
      <w:pPr>
        <w:ind w:left="135"/>
        <w:rPr>
          <w:noProof/>
          <w:sz w:val="6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184"/>
      </w:tblGrid>
      <w:tr w:rsidR="008C4CB9" w:rsidRPr="00F245A2" w:rsidTr="00665028">
        <w:trPr>
          <w:trHeight w:val="314"/>
        </w:trPr>
        <w:tc>
          <w:tcPr>
            <w:tcW w:w="9184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solid" w:color="FFFFFF" w:fill="FFFFFF"/>
          </w:tcPr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8C4CB9" w:rsidRPr="00F245A2" w:rsidRDefault="008D6A0A" w:rsidP="00665028">
            <w:pPr>
              <w:suppressAutoHyphens/>
              <w:ind w:left="135"/>
            </w:pPr>
            <w:r>
              <w:rPr>
                <w:sz w:val="18"/>
              </w:rPr>
              <w:t>T</w:t>
            </w:r>
            <w:r w:rsidR="008C4CB9" w:rsidRPr="00F245A2">
              <w:rPr>
                <w:sz w:val="18"/>
              </w:rPr>
              <w:t>emat /obiekt /część :</w:t>
            </w:r>
          </w:p>
        </w:tc>
      </w:tr>
      <w:tr w:rsidR="008C4CB9" w:rsidRPr="00F245A2" w:rsidTr="00665028">
        <w:trPr>
          <w:trHeight w:val="665"/>
        </w:trPr>
        <w:tc>
          <w:tcPr>
            <w:tcW w:w="91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245A2" w:rsidRPr="00F245A2" w:rsidRDefault="00F245A2" w:rsidP="00F245A2">
            <w:pPr>
              <w:suppressAutoHyphens/>
              <w:jc w:val="center"/>
              <w:rPr>
                <w:b/>
              </w:rPr>
            </w:pPr>
            <w:r w:rsidRPr="00F245A2">
              <w:rPr>
                <w:b/>
              </w:rPr>
              <w:t xml:space="preserve">Program </w:t>
            </w:r>
            <w:proofErr w:type="spellStart"/>
            <w:r w:rsidRPr="00F245A2">
              <w:rPr>
                <w:b/>
              </w:rPr>
              <w:t>funkcjonalno</w:t>
            </w:r>
            <w:proofErr w:type="spellEnd"/>
            <w:r w:rsidRPr="00F245A2">
              <w:rPr>
                <w:b/>
              </w:rPr>
              <w:t xml:space="preserve"> </w:t>
            </w:r>
            <w:r w:rsidR="00C326FF">
              <w:rPr>
                <w:b/>
              </w:rPr>
              <w:t xml:space="preserve">- </w:t>
            </w:r>
            <w:r w:rsidRPr="00F245A2">
              <w:rPr>
                <w:b/>
              </w:rPr>
              <w:t xml:space="preserve">użytkowy </w:t>
            </w:r>
            <w:r w:rsidR="00571203">
              <w:rPr>
                <w:b/>
              </w:rPr>
              <w:t xml:space="preserve">dla zadania inwestycyjnego pn. </w:t>
            </w:r>
            <w:r w:rsidRPr="00F245A2">
              <w:rPr>
                <w:b/>
              </w:rPr>
              <w:t>”</w:t>
            </w:r>
            <w:r w:rsidR="00571203">
              <w:rPr>
                <w:b/>
              </w:rPr>
              <w:t xml:space="preserve">Głęboka modernizacja budynku Urzędu Skarbowego w Olsztynie </w:t>
            </w:r>
            <w:r w:rsidR="00300991">
              <w:rPr>
                <w:b/>
              </w:rPr>
              <w:t xml:space="preserve">zlokalizowanego w Olsztynie </w:t>
            </w:r>
            <w:r w:rsidR="00571203">
              <w:rPr>
                <w:b/>
              </w:rPr>
              <w:t>przy Al. M.</w:t>
            </w:r>
            <w:r w:rsidR="003F0346">
              <w:rPr>
                <w:b/>
              </w:rPr>
              <w:t xml:space="preserve"> </w:t>
            </w:r>
            <w:r w:rsidR="00571203">
              <w:rPr>
                <w:b/>
              </w:rPr>
              <w:t xml:space="preserve">J. Piłsudskiego 59" realizowanego w ramach </w:t>
            </w:r>
            <w:proofErr w:type="spellStart"/>
            <w:r w:rsidR="00571203">
              <w:rPr>
                <w:b/>
              </w:rPr>
              <w:t>POLiŚ</w:t>
            </w:r>
            <w:proofErr w:type="spellEnd"/>
            <w:r w:rsidR="00571203">
              <w:rPr>
                <w:b/>
              </w:rPr>
              <w:t xml:space="preserve"> 2014-2020</w:t>
            </w:r>
          </w:p>
          <w:p w:rsidR="008C4CB9" w:rsidRPr="00F245A2" w:rsidRDefault="008C4CB9" w:rsidP="00665028">
            <w:pPr>
              <w:suppressAutoHyphens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8C4CB9" w:rsidRPr="00F245A2" w:rsidTr="00665028">
        <w:trPr>
          <w:trHeight w:val="314"/>
        </w:trPr>
        <w:tc>
          <w:tcPr>
            <w:tcW w:w="9184" w:type="dxa"/>
            <w:tcBorders>
              <w:top w:val="single" w:sz="8" w:space="0" w:color="000000"/>
              <w:left w:val="single" w:sz="8" w:space="0" w:color="FFFFFF"/>
              <w:bottom w:val="nil"/>
              <w:right w:val="single" w:sz="8" w:space="0" w:color="FFFFFF"/>
            </w:tcBorders>
            <w:shd w:val="solid" w:color="FFFFFF" w:fill="FFFFFF"/>
          </w:tcPr>
          <w:p w:rsidR="00D3477C" w:rsidRDefault="00D3477C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8C4CB9" w:rsidRPr="00F245A2" w:rsidRDefault="008D6A0A" w:rsidP="00665028">
            <w:pPr>
              <w:suppressAutoHyphens/>
              <w:ind w:left="135"/>
            </w:pPr>
            <w:r>
              <w:rPr>
                <w:sz w:val="18"/>
              </w:rPr>
              <w:t>A</w:t>
            </w:r>
            <w:r w:rsidR="008C4CB9" w:rsidRPr="00F245A2">
              <w:rPr>
                <w:sz w:val="18"/>
              </w:rPr>
              <w:t>dres inwestycji :</w:t>
            </w:r>
          </w:p>
        </w:tc>
      </w:tr>
      <w:tr w:rsidR="008C4CB9" w:rsidRPr="00F245A2" w:rsidTr="00665028">
        <w:trPr>
          <w:trHeight w:val="230"/>
        </w:trPr>
        <w:tc>
          <w:tcPr>
            <w:tcW w:w="91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C4CB9" w:rsidRPr="00F245A2" w:rsidRDefault="003F0346" w:rsidP="003F0346">
            <w:pPr>
              <w:suppressAutoHyphens/>
              <w:ind w:left="135"/>
              <w:jc w:val="center"/>
            </w:pPr>
            <w:r>
              <w:rPr>
                <w:b/>
                <w:color w:val="000000"/>
              </w:rPr>
              <w:t>Al. M.J. Piłsudskiego 59, 10-950 Olsztyn</w:t>
            </w:r>
            <w:r w:rsidR="00F245A2" w:rsidRPr="00F245A2">
              <w:rPr>
                <w:b/>
                <w:color w:val="000000"/>
              </w:rPr>
              <w:t xml:space="preserve"> </w:t>
            </w:r>
          </w:p>
        </w:tc>
      </w:tr>
      <w:tr w:rsidR="008C4CB9" w:rsidRPr="00F245A2" w:rsidTr="00665028">
        <w:trPr>
          <w:trHeight w:val="314"/>
        </w:trPr>
        <w:tc>
          <w:tcPr>
            <w:tcW w:w="9184" w:type="dxa"/>
            <w:tcBorders>
              <w:top w:val="single" w:sz="8" w:space="0" w:color="000000"/>
              <w:left w:val="single" w:sz="8" w:space="0" w:color="FFFFFF"/>
              <w:bottom w:val="nil"/>
              <w:right w:val="single" w:sz="8" w:space="0" w:color="FFFFFF"/>
            </w:tcBorders>
            <w:shd w:val="solid" w:color="FFFFFF" w:fill="FFFFFF"/>
          </w:tcPr>
          <w:p w:rsidR="00D3477C" w:rsidRDefault="00D3477C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C326FF" w:rsidRDefault="00C326FF" w:rsidP="00665028">
            <w:pPr>
              <w:suppressAutoHyphens/>
              <w:ind w:left="135"/>
              <w:rPr>
                <w:sz w:val="18"/>
              </w:rPr>
            </w:pPr>
          </w:p>
          <w:p w:rsidR="008C4CB9" w:rsidRPr="00F245A2" w:rsidRDefault="008D6A0A" w:rsidP="00665028">
            <w:pPr>
              <w:suppressAutoHyphens/>
              <w:ind w:left="135"/>
            </w:pPr>
            <w:r>
              <w:rPr>
                <w:sz w:val="18"/>
              </w:rPr>
              <w:t>I</w:t>
            </w:r>
            <w:r w:rsidR="008C4CB9" w:rsidRPr="00F245A2">
              <w:rPr>
                <w:sz w:val="18"/>
              </w:rPr>
              <w:t>nwestor :</w:t>
            </w:r>
          </w:p>
        </w:tc>
      </w:tr>
      <w:tr w:rsidR="008C4CB9" w:rsidRPr="00F245A2" w:rsidTr="00665028">
        <w:trPr>
          <w:trHeight w:val="475"/>
        </w:trPr>
        <w:tc>
          <w:tcPr>
            <w:tcW w:w="9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B9" w:rsidRPr="00F245A2" w:rsidRDefault="003F0346" w:rsidP="003F0346">
            <w:pPr>
              <w:autoSpaceDE w:val="0"/>
              <w:autoSpaceDN w:val="0"/>
              <w:ind w:left="135"/>
              <w:jc w:val="center"/>
              <w:rPr>
                <w:b/>
              </w:rPr>
            </w:pPr>
            <w:r>
              <w:rPr>
                <w:b/>
              </w:rPr>
              <w:t>Skarb Państwa - Izba Administracji Skarbowej w Olsztynie z siedzibą przy                   Al. Marszałka Józefa Piłsudskiego 59A, 10-950 Olsztyn</w:t>
            </w:r>
          </w:p>
        </w:tc>
      </w:tr>
    </w:tbl>
    <w:p w:rsidR="008C4CB9" w:rsidRPr="00F245A2" w:rsidRDefault="008C4CB9" w:rsidP="008C4CB9">
      <w:pPr>
        <w:autoSpaceDE w:val="0"/>
        <w:autoSpaceDN w:val="0"/>
        <w:rPr>
          <w:sz w:val="2"/>
        </w:rPr>
      </w:pPr>
    </w:p>
    <w:p w:rsidR="008C4CB9" w:rsidRPr="00F245A2" w:rsidRDefault="008C4CB9" w:rsidP="008C4CB9">
      <w:pPr>
        <w:rPr>
          <w:sz w:val="2"/>
        </w:rPr>
      </w:pPr>
    </w:p>
    <w:p w:rsidR="008C4CB9" w:rsidRPr="00F245A2" w:rsidRDefault="008C4CB9" w:rsidP="008C4CB9">
      <w:pPr>
        <w:ind w:left="135"/>
        <w:rPr>
          <w:sz w:val="2"/>
        </w:rPr>
      </w:pPr>
    </w:p>
    <w:p w:rsidR="008C4CB9" w:rsidRPr="00F245A2" w:rsidRDefault="008C4CB9" w:rsidP="008C4CB9">
      <w:pPr>
        <w:ind w:left="135"/>
        <w:rPr>
          <w:sz w:val="2"/>
        </w:rPr>
      </w:pP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184"/>
      </w:tblGrid>
      <w:tr w:rsidR="008C4CB9" w:rsidRPr="00F245A2" w:rsidTr="00665028">
        <w:trPr>
          <w:trHeight w:val="242"/>
        </w:trPr>
        <w:tc>
          <w:tcPr>
            <w:tcW w:w="9184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solid" w:color="FFFFFF" w:fill="FFFFFF"/>
          </w:tcPr>
          <w:p w:rsidR="00D3477C" w:rsidRDefault="00D3477C" w:rsidP="00665028">
            <w:pPr>
              <w:suppressAutoHyphens/>
              <w:ind w:left="135"/>
              <w:rPr>
                <w:sz w:val="18"/>
              </w:rPr>
            </w:pPr>
          </w:p>
          <w:p w:rsidR="008C4CB9" w:rsidRPr="00F245A2" w:rsidRDefault="008C4CB9" w:rsidP="00665028">
            <w:pPr>
              <w:suppressAutoHyphens/>
              <w:ind w:left="135"/>
            </w:pPr>
          </w:p>
        </w:tc>
      </w:tr>
    </w:tbl>
    <w:p w:rsidR="00C326FF" w:rsidRDefault="00C326FF" w:rsidP="008C4CB9">
      <w:pPr>
        <w:jc w:val="both"/>
        <w:rPr>
          <w:sz w:val="18"/>
        </w:rPr>
      </w:pPr>
    </w:p>
    <w:p w:rsidR="008C4CB9" w:rsidRPr="00F245A2" w:rsidRDefault="00D3477C" w:rsidP="008C4CB9">
      <w:pPr>
        <w:jc w:val="both"/>
      </w:pPr>
      <w:r>
        <w:rPr>
          <w:sz w:val="18"/>
        </w:rPr>
        <w:t>S</w:t>
      </w:r>
      <w:r w:rsidRPr="00F245A2">
        <w:rPr>
          <w:sz w:val="18"/>
        </w:rPr>
        <w:t>tadium :</w:t>
      </w: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160"/>
        <w:gridCol w:w="4934"/>
        <w:gridCol w:w="2052"/>
        <w:gridCol w:w="18"/>
      </w:tblGrid>
      <w:tr w:rsidR="008C4CB9" w:rsidRPr="00F245A2" w:rsidTr="00665028">
        <w:trPr>
          <w:trHeight w:val="340"/>
        </w:trPr>
        <w:tc>
          <w:tcPr>
            <w:tcW w:w="91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CB9" w:rsidRPr="00F245A2" w:rsidRDefault="008C4CB9" w:rsidP="00665028">
            <w:pPr>
              <w:suppressAutoHyphens/>
              <w:ind w:left="135"/>
              <w:jc w:val="center"/>
            </w:pPr>
            <w:r w:rsidRPr="00F245A2">
              <w:rPr>
                <w:b/>
                <w:noProof/>
                <w:sz w:val="32"/>
              </w:rPr>
              <w:t>PROGRAM FUNKCJONALNO</w:t>
            </w:r>
            <w:r w:rsidR="00C326FF">
              <w:rPr>
                <w:b/>
                <w:noProof/>
                <w:sz w:val="32"/>
              </w:rPr>
              <w:t xml:space="preserve"> </w:t>
            </w:r>
            <w:r w:rsidRPr="00F245A2">
              <w:rPr>
                <w:b/>
                <w:noProof/>
                <w:sz w:val="32"/>
              </w:rPr>
              <w:t>-</w:t>
            </w:r>
            <w:r w:rsidR="00C326FF">
              <w:rPr>
                <w:b/>
                <w:noProof/>
                <w:sz w:val="32"/>
              </w:rPr>
              <w:t xml:space="preserve"> </w:t>
            </w:r>
            <w:r w:rsidRPr="00F245A2">
              <w:rPr>
                <w:b/>
                <w:noProof/>
                <w:sz w:val="32"/>
              </w:rPr>
              <w:t>UŻYTKOWY</w:t>
            </w:r>
            <w:r w:rsidRPr="00F245A2">
              <w:rPr>
                <w:b/>
                <w:sz w:val="32"/>
              </w:rPr>
              <w:t xml:space="preserve"> </w:t>
            </w:r>
          </w:p>
        </w:tc>
      </w:tr>
      <w:tr w:rsidR="00F245A2" w:rsidRPr="00F245A2" w:rsidTr="00665028">
        <w:trPr>
          <w:gridAfter w:val="1"/>
          <w:wAfter w:w="18" w:type="dxa"/>
          <w:trHeight w:val="30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245A2" w:rsidRPr="00F245A2" w:rsidRDefault="008D6A0A" w:rsidP="00F245A2">
            <w:pPr>
              <w:jc w:val="center"/>
            </w:pPr>
            <w:r>
              <w:rPr>
                <w:sz w:val="18"/>
                <w:szCs w:val="18"/>
              </w:rPr>
              <w:t>A</w:t>
            </w:r>
            <w:r w:rsidR="00F245A2" w:rsidRPr="00F245A2">
              <w:rPr>
                <w:sz w:val="18"/>
                <w:szCs w:val="18"/>
              </w:rPr>
              <w:t>utor / projektant</w:t>
            </w:r>
          </w:p>
        </w:tc>
        <w:tc>
          <w:tcPr>
            <w:tcW w:w="4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245A2" w:rsidRPr="00F245A2" w:rsidRDefault="008D6A0A" w:rsidP="00F245A2">
            <w:pPr>
              <w:jc w:val="center"/>
            </w:pPr>
            <w:r>
              <w:rPr>
                <w:sz w:val="18"/>
                <w:szCs w:val="18"/>
              </w:rPr>
              <w:t>I</w:t>
            </w:r>
            <w:r w:rsidR="00F245A2" w:rsidRPr="00F245A2">
              <w:rPr>
                <w:sz w:val="18"/>
                <w:szCs w:val="18"/>
              </w:rPr>
              <w:t>mię i nazwisko / uprawnienia</w:t>
            </w:r>
          </w:p>
        </w:tc>
        <w:tc>
          <w:tcPr>
            <w:tcW w:w="20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45A2" w:rsidRPr="00F245A2" w:rsidRDefault="008D6A0A" w:rsidP="00F245A2">
            <w:pPr>
              <w:jc w:val="center"/>
            </w:pPr>
            <w:r>
              <w:rPr>
                <w:sz w:val="18"/>
                <w:szCs w:val="18"/>
              </w:rPr>
              <w:t>P</w:t>
            </w:r>
            <w:r w:rsidR="00F245A2" w:rsidRPr="00F245A2">
              <w:rPr>
                <w:sz w:val="18"/>
                <w:szCs w:val="18"/>
              </w:rPr>
              <w:t>odpis</w:t>
            </w:r>
          </w:p>
        </w:tc>
      </w:tr>
      <w:tr w:rsidR="00F245A2" w:rsidRPr="00F245A2" w:rsidTr="00665028">
        <w:trPr>
          <w:gridAfter w:val="1"/>
          <w:wAfter w:w="18" w:type="dxa"/>
          <w:trHeight w:val="541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245A2" w:rsidRPr="00F245A2" w:rsidRDefault="008D6A0A" w:rsidP="008D6A0A">
            <w:pPr>
              <w:jc w:val="center"/>
            </w:pPr>
            <w:r>
              <w:t>O</w:t>
            </w:r>
            <w:r w:rsidR="00F245A2">
              <w:t>pracowa</w:t>
            </w:r>
            <w:r>
              <w:t>nie</w:t>
            </w:r>
          </w:p>
        </w:tc>
        <w:tc>
          <w:tcPr>
            <w:tcW w:w="4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245A2" w:rsidRDefault="008D6A0A" w:rsidP="00F245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="00F245A2">
              <w:rPr>
                <w:b/>
                <w:bCs/>
              </w:rPr>
              <w:t>gr inż. Paweł Zarzycki</w:t>
            </w:r>
          </w:p>
          <w:p w:rsidR="00F245A2" w:rsidRPr="00F245A2" w:rsidRDefault="003F0346" w:rsidP="00F245A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nr </w:t>
            </w:r>
            <w:proofErr w:type="spellStart"/>
            <w:r w:rsidR="00F245A2" w:rsidRPr="00F245A2">
              <w:rPr>
                <w:bCs/>
                <w:sz w:val="16"/>
                <w:szCs w:val="16"/>
              </w:rPr>
              <w:t>upr</w:t>
            </w:r>
            <w:proofErr w:type="spellEnd"/>
            <w:r w:rsidR="00F245A2" w:rsidRPr="00F245A2">
              <w:rPr>
                <w:bCs/>
                <w:sz w:val="16"/>
                <w:szCs w:val="16"/>
              </w:rPr>
              <w:t>. MI/ŚE/1611/2009, KAPE/282/2010</w:t>
            </w:r>
          </w:p>
        </w:tc>
        <w:tc>
          <w:tcPr>
            <w:tcW w:w="20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45A2" w:rsidRPr="00F245A2" w:rsidRDefault="00F245A2" w:rsidP="00F245A2">
            <w:pPr>
              <w:jc w:val="center"/>
            </w:pPr>
          </w:p>
        </w:tc>
      </w:tr>
    </w:tbl>
    <w:p w:rsidR="008C4CB9" w:rsidRPr="00F245A2" w:rsidRDefault="008C4CB9" w:rsidP="008C4CB9">
      <w:pPr>
        <w:jc w:val="both"/>
      </w:pPr>
    </w:p>
    <w:p w:rsidR="008C4CB9" w:rsidRPr="00F245A2" w:rsidRDefault="008C4CB9" w:rsidP="00A7114B">
      <w:pPr>
        <w:autoSpaceDE w:val="0"/>
        <w:autoSpaceDN w:val="0"/>
        <w:adjustRightInd w:val="0"/>
        <w:rPr>
          <w:rFonts w:eastAsia="BookmanOldStyle"/>
          <w:b/>
          <w:color w:val="000000"/>
          <w:sz w:val="32"/>
          <w:szCs w:val="32"/>
        </w:rPr>
      </w:pPr>
    </w:p>
    <w:p w:rsidR="008C4CB9" w:rsidRDefault="008C4CB9" w:rsidP="00A7114B">
      <w:pPr>
        <w:autoSpaceDE w:val="0"/>
        <w:autoSpaceDN w:val="0"/>
        <w:adjustRightInd w:val="0"/>
        <w:rPr>
          <w:rFonts w:eastAsia="BookmanOldStyle"/>
          <w:b/>
          <w:color w:val="000000"/>
          <w:sz w:val="32"/>
          <w:szCs w:val="32"/>
        </w:rPr>
      </w:pPr>
    </w:p>
    <w:p w:rsidR="008C4CB9" w:rsidRDefault="008C4CB9" w:rsidP="00A7114B">
      <w:pPr>
        <w:autoSpaceDE w:val="0"/>
        <w:autoSpaceDN w:val="0"/>
        <w:adjustRightInd w:val="0"/>
        <w:rPr>
          <w:rFonts w:eastAsia="BookmanOldStyle"/>
          <w:b/>
          <w:color w:val="000000"/>
          <w:sz w:val="32"/>
          <w:szCs w:val="32"/>
        </w:rPr>
      </w:pPr>
    </w:p>
    <w:p w:rsidR="008C4CB9" w:rsidRDefault="008C4CB9" w:rsidP="00A7114B">
      <w:pPr>
        <w:autoSpaceDE w:val="0"/>
        <w:autoSpaceDN w:val="0"/>
        <w:adjustRightInd w:val="0"/>
        <w:rPr>
          <w:rFonts w:eastAsia="BookmanOldStyle"/>
          <w:b/>
          <w:color w:val="000000"/>
          <w:sz w:val="32"/>
          <w:szCs w:val="32"/>
        </w:rPr>
      </w:pPr>
    </w:p>
    <w:p w:rsidR="00C93697" w:rsidRDefault="00C93697" w:rsidP="001607B9">
      <w:pPr>
        <w:autoSpaceDE w:val="0"/>
        <w:autoSpaceDN w:val="0"/>
        <w:adjustRightInd w:val="0"/>
        <w:rPr>
          <w:rFonts w:eastAsia="BookmanOldStyle"/>
          <w:b/>
          <w:color w:val="000000"/>
          <w:sz w:val="48"/>
          <w:szCs w:val="48"/>
        </w:rPr>
      </w:pPr>
    </w:p>
    <w:p w:rsidR="00276149" w:rsidRDefault="00276149" w:rsidP="001607B9">
      <w:pPr>
        <w:autoSpaceDE w:val="0"/>
        <w:autoSpaceDN w:val="0"/>
        <w:adjustRightInd w:val="0"/>
        <w:rPr>
          <w:rFonts w:eastAsia="BookmanOldStyle"/>
          <w:b/>
          <w:color w:val="000000"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1300"/>
      </w:tblGrid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b/>
                <w:color w:val="000000"/>
                <w:sz w:val="26"/>
                <w:szCs w:val="26"/>
              </w:rPr>
            </w:pPr>
            <w:r w:rsidRPr="001607B9">
              <w:rPr>
                <w:rFonts w:eastAsia="BookmanOldStyle"/>
                <w:b/>
                <w:color w:val="000000"/>
                <w:sz w:val="26"/>
                <w:szCs w:val="26"/>
              </w:rPr>
              <w:t>SPIS TREŚCI</w:t>
            </w:r>
          </w:p>
        </w:tc>
        <w:tc>
          <w:tcPr>
            <w:tcW w:w="1309" w:type="dxa"/>
          </w:tcPr>
          <w:p w:rsidR="001607B9" w:rsidRPr="001607B9" w:rsidRDefault="001607B9" w:rsidP="00443E05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b/>
                <w:color w:val="000000"/>
                <w:sz w:val="26"/>
                <w:szCs w:val="26"/>
              </w:rPr>
            </w:pPr>
            <w:r w:rsidRPr="001607B9">
              <w:rPr>
                <w:rFonts w:eastAsia="BookmanOldStyle"/>
                <w:b/>
                <w:color w:val="000000"/>
                <w:sz w:val="26"/>
                <w:szCs w:val="26"/>
              </w:rPr>
              <w:t>Nr strony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rPr>
                <w:rFonts w:eastAsia="BookmanOldStyle,Bold"/>
                <w:b/>
                <w:bCs/>
                <w:color w:val="000000"/>
                <w:sz w:val="28"/>
                <w:szCs w:val="28"/>
              </w:rPr>
            </w:pPr>
            <w:r w:rsidRPr="001607B9">
              <w:rPr>
                <w:b/>
                <w:color w:val="000000"/>
                <w:sz w:val="28"/>
                <w:szCs w:val="28"/>
              </w:rPr>
              <w:t xml:space="preserve">I. </w:t>
            </w:r>
            <w:r w:rsidRPr="001607B9">
              <w:rPr>
                <w:rFonts w:eastAsia="BookmanOldStyle,Bold"/>
                <w:b/>
                <w:bCs/>
                <w:color w:val="000000"/>
                <w:sz w:val="28"/>
                <w:szCs w:val="28"/>
              </w:rPr>
              <w:t>Część opisowa</w:t>
            </w:r>
          </w:p>
        </w:tc>
        <w:tc>
          <w:tcPr>
            <w:tcW w:w="1309" w:type="dxa"/>
          </w:tcPr>
          <w:p w:rsidR="001607B9" w:rsidRPr="001607B9" w:rsidRDefault="00703201" w:rsidP="00443E05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6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rPr>
                <w:rFonts w:eastAsia="BookmanOldStyle,Bold"/>
                <w:bCs/>
                <w:sz w:val="26"/>
                <w:szCs w:val="26"/>
              </w:rPr>
            </w:pPr>
            <w:r w:rsidRPr="00C93697">
              <w:rPr>
                <w:rFonts w:eastAsia="BookmanOldStyle,Bold"/>
                <w:bCs/>
                <w:sz w:val="26"/>
                <w:szCs w:val="26"/>
              </w:rPr>
              <w:t>1. Opis ogólny przedmiotu zamówienia</w:t>
            </w:r>
          </w:p>
        </w:tc>
        <w:tc>
          <w:tcPr>
            <w:tcW w:w="1309" w:type="dxa"/>
          </w:tcPr>
          <w:p w:rsidR="001607B9" w:rsidRPr="001607B9" w:rsidRDefault="00703201" w:rsidP="00443E05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6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rPr>
                <w:rFonts w:eastAsia="BookmanOldStyle,Bold"/>
                <w:bCs/>
                <w:sz w:val="26"/>
                <w:szCs w:val="26"/>
              </w:rPr>
            </w:pPr>
            <w:r w:rsidRPr="00C93697">
              <w:rPr>
                <w:rFonts w:eastAsia="BookmanOldStyle,Bold"/>
                <w:bCs/>
                <w:sz w:val="26"/>
                <w:szCs w:val="26"/>
              </w:rPr>
              <w:t>2. Wymagania Zamawiającego w stosunku do przedmiotu zamówienia</w:t>
            </w:r>
          </w:p>
        </w:tc>
        <w:tc>
          <w:tcPr>
            <w:tcW w:w="1309" w:type="dxa"/>
          </w:tcPr>
          <w:p w:rsidR="001607B9" w:rsidRPr="001607B9" w:rsidRDefault="00703201" w:rsidP="0076758A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1</w:t>
            </w:r>
            <w:r w:rsidR="0076758A">
              <w:rPr>
                <w:rFonts w:eastAsia="BookmanOldStyle"/>
                <w:color w:val="000000"/>
                <w:sz w:val="26"/>
                <w:szCs w:val="26"/>
              </w:rPr>
              <w:t>5</w:t>
            </w:r>
          </w:p>
        </w:tc>
      </w:tr>
      <w:tr w:rsidR="001607B9" w:rsidTr="001607B9">
        <w:tc>
          <w:tcPr>
            <w:tcW w:w="8046" w:type="dxa"/>
          </w:tcPr>
          <w:p w:rsidR="001607B9" w:rsidRDefault="001607B9" w:rsidP="001607B9">
            <w:pPr>
              <w:autoSpaceDE w:val="0"/>
              <w:autoSpaceDN w:val="0"/>
              <w:adjustRightInd w:val="0"/>
              <w:jc w:val="both"/>
              <w:rPr>
                <w:rFonts w:eastAsia="BookmanOldStyle,Bold"/>
                <w:bCs/>
                <w:sz w:val="26"/>
                <w:szCs w:val="26"/>
              </w:rPr>
            </w:pPr>
            <w:r w:rsidRPr="00C93697">
              <w:rPr>
                <w:rFonts w:eastAsia="BookmanOldStyle,Bold"/>
                <w:bCs/>
                <w:sz w:val="26"/>
                <w:szCs w:val="26"/>
              </w:rPr>
              <w:t>2.1. Cechy dotyczące rozwiązań budowlano – konstrukcyjnych</w:t>
            </w:r>
            <w:r>
              <w:rPr>
                <w:rFonts w:eastAsia="BookmanOldStyle,Bold"/>
                <w:bCs/>
                <w:sz w:val="26"/>
                <w:szCs w:val="26"/>
              </w:rPr>
              <w:t xml:space="preserve">                  </w:t>
            </w:r>
            <w:r w:rsidRPr="00C93697">
              <w:rPr>
                <w:rFonts w:eastAsia="BookmanOldStyle,Bold"/>
                <w:bCs/>
                <w:sz w:val="26"/>
                <w:szCs w:val="26"/>
              </w:rPr>
              <w:t xml:space="preserve"> </w:t>
            </w:r>
            <w:r>
              <w:rPr>
                <w:rFonts w:eastAsia="BookmanOldStyle,Bold"/>
                <w:bCs/>
                <w:sz w:val="26"/>
                <w:szCs w:val="26"/>
              </w:rPr>
              <w:t xml:space="preserve"> </w:t>
            </w:r>
          </w:p>
          <w:p w:rsidR="001607B9" w:rsidRPr="001607B9" w:rsidRDefault="001607B9" w:rsidP="001607B9">
            <w:pPr>
              <w:autoSpaceDE w:val="0"/>
              <w:autoSpaceDN w:val="0"/>
              <w:adjustRightInd w:val="0"/>
              <w:jc w:val="both"/>
              <w:rPr>
                <w:rFonts w:eastAsia="BookmanOldStyle,Bold"/>
                <w:bCs/>
                <w:sz w:val="26"/>
                <w:szCs w:val="26"/>
              </w:rPr>
            </w:pPr>
            <w:r>
              <w:rPr>
                <w:rFonts w:eastAsia="BookmanOldStyle,Bold"/>
                <w:bCs/>
                <w:sz w:val="26"/>
                <w:szCs w:val="26"/>
              </w:rPr>
              <w:t xml:space="preserve">       </w:t>
            </w:r>
            <w:r w:rsidRPr="00C93697">
              <w:rPr>
                <w:rFonts w:eastAsia="BookmanOldStyle,Bold"/>
                <w:bCs/>
                <w:sz w:val="26"/>
                <w:szCs w:val="26"/>
              </w:rPr>
              <w:t xml:space="preserve">i wskaźników </w:t>
            </w:r>
            <w:r>
              <w:rPr>
                <w:rFonts w:eastAsia="BookmanOldStyle,Bold"/>
                <w:bCs/>
                <w:sz w:val="26"/>
                <w:szCs w:val="26"/>
              </w:rPr>
              <w:t>e</w:t>
            </w:r>
            <w:r w:rsidRPr="00C93697">
              <w:rPr>
                <w:rFonts w:eastAsia="BookmanOldStyle,Bold"/>
                <w:bCs/>
                <w:sz w:val="26"/>
                <w:szCs w:val="26"/>
              </w:rPr>
              <w:t>konomicznych</w:t>
            </w:r>
          </w:p>
        </w:tc>
        <w:tc>
          <w:tcPr>
            <w:tcW w:w="1309" w:type="dxa"/>
          </w:tcPr>
          <w:p w:rsidR="001607B9" w:rsidRPr="001607B9" w:rsidRDefault="00703201" w:rsidP="0076758A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1</w:t>
            </w:r>
            <w:r w:rsidR="0076758A">
              <w:rPr>
                <w:rFonts w:eastAsia="BookmanOldStyle"/>
                <w:color w:val="000000"/>
                <w:sz w:val="26"/>
                <w:szCs w:val="26"/>
              </w:rPr>
              <w:t>5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rPr>
                <w:rFonts w:eastAsia="BookmanOldStyle,Bold"/>
                <w:bCs/>
                <w:sz w:val="26"/>
                <w:szCs w:val="26"/>
              </w:rPr>
            </w:pPr>
            <w:r w:rsidRPr="00C93697">
              <w:rPr>
                <w:rFonts w:eastAsia="BookmanOldStyle,Bold"/>
                <w:bCs/>
                <w:sz w:val="26"/>
                <w:szCs w:val="26"/>
              </w:rPr>
              <w:t>2.2. Wymagana dokumentacja techniczna</w:t>
            </w:r>
          </w:p>
        </w:tc>
        <w:tc>
          <w:tcPr>
            <w:tcW w:w="1309" w:type="dxa"/>
          </w:tcPr>
          <w:p w:rsidR="001607B9" w:rsidRPr="001607B9" w:rsidRDefault="00DF113A" w:rsidP="0076758A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1</w:t>
            </w:r>
            <w:r w:rsidR="0076758A">
              <w:rPr>
                <w:rFonts w:eastAsia="BookmanOldStyle"/>
                <w:color w:val="000000"/>
                <w:sz w:val="26"/>
                <w:szCs w:val="26"/>
              </w:rPr>
              <w:t>6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jc w:val="both"/>
              <w:rPr>
                <w:rFonts w:eastAsia="BookmanOldStyle,Bold"/>
                <w:bCs/>
                <w:sz w:val="26"/>
                <w:szCs w:val="26"/>
              </w:rPr>
            </w:pPr>
            <w:r w:rsidRPr="00C93697">
              <w:rPr>
                <w:rFonts w:eastAsia="BookmanOldStyle,Bold"/>
                <w:bCs/>
                <w:sz w:val="26"/>
                <w:szCs w:val="26"/>
              </w:rPr>
              <w:t>2.3. Wymagania w trakcie realizacji inwestycji</w:t>
            </w:r>
          </w:p>
        </w:tc>
        <w:tc>
          <w:tcPr>
            <w:tcW w:w="1309" w:type="dxa"/>
          </w:tcPr>
          <w:p w:rsidR="001607B9" w:rsidRPr="001607B9" w:rsidRDefault="00DF113A" w:rsidP="0070320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1</w:t>
            </w:r>
            <w:r w:rsidR="00703201">
              <w:rPr>
                <w:rFonts w:eastAsia="BookmanOldStyle"/>
                <w:color w:val="000000"/>
                <w:sz w:val="26"/>
                <w:szCs w:val="26"/>
              </w:rPr>
              <w:t>6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jc w:val="both"/>
              <w:rPr>
                <w:rFonts w:eastAsia="BookmanOldStyle,Bold"/>
                <w:bCs/>
                <w:sz w:val="26"/>
                <w:szCs w:val="26"/>
              </w:rPr>
            </w:pPr>
            <w:r w:rsidRPr="00C93697">
              <w:rPr>
                <w:rFonts w:eastAsia="BookmanOldStyle"/>
                <w:sz w:val="26"/>
                <w:szCs w:val="26"/>
              </w:rPr>
              <w:t xml:space="preserve">2.4. </w:t>
            </w:r>
            <w:r w:rsidRPr="00C93697">
              <w:rPr>
                <w:rFonts w:eastAsia="BookmanOldStyle,Bold"/>
                <w:bCs/>
                <w:sz w:val="26"/>
                <w:szCs w:val="26"/>
              </w:rPr>
              <w:t>Ogólne warunki wykonania i odbioru prac</w:t>
            </w:r>
          </w:p>
        </w:tc>
        <w:tc>
          <w:tcPr>
            <w:tcW w:w="1309" w:type="dxa"/>
          </w:tcPr>
          <w:p w:rsidR="001607B9" w:rsidRPr="001607B9" w:rsidRDefault="00DF113A" w:rsidP="0070320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1</w:t>
            </w:r>
            <w:r w:rsidR="00703201">
              <w:rPr>
                <w:rFonts w:eastAsia="BookmanOldStyle"/>
                <w:color w:val="000000"/>
                <w:sz w:val="26"/>
                <w:szCs w:val="26"/>
              </w:rPr>
              <w:t>6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93697">
              <w:rPr>
                <w:sz w:val="26"/>
                <w:szCs w:val="26"/>
              </w:rPr>
              <w:t>2.5. Wymagania szczegółowe</w:t>
            </w:r>
          </w:p>
        </w:tc>
        <w:tc>
          <w:tcPr>
            <w:tcW w:w="1309" w:type="dxa"/>
          </w:tcPr>
          <w:p w:rsidR="001607B9" w:rsidRPr="001607B9" w:rsidRDefault="00703201" w:rsidP="0079443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27</w:t>
            </w:r>
          </w:p>
        </w:tc>
      </w:tr>
      <w:tr w:rsidR="00917BE0" w:rsidTr="001607B9">
        <w:tc>
          <w:tcPr>
            <w:tcW w:w="8046" w:type="dxa"/>
          </w:tcPr>
          <w:p w:rsidR="00917BE0" w:rsidRPr="00C93697" w:rsidRDefault="00917BE0" w:rsidP="00917BE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607B9">
              <w:rPr>
                <w:b/>
                <w:sz w:val="28"/>
                <w:szCs w:val="28"/>
              </w:rPr>
              <w:t xml:space="preserve">II. Część </w:t>
            </w:r>
            <w:r>
              <w:rPr>
                <w:b/>
                <w:sz w:val="28"/>
                <w:szCs w:val="28"/>
              </w:rPr>
              <w:t>rysunkowa</w:t>
            </w:r>
            <w:r w:rsidRPr="001607B9">
              <w:rPr>
                <w:b/>
                <w:sz w:val="28"/>
                <w:szCs w:val="28"/>
              </w:rPr>
              <w:t xml:space="preserve"> programu </w:t>
            </w:r>
            <w:proofErr w:type="spellStart"/>
            <w:r w:rsidRPr="001607B9">
              <w:rPr>
                <w:b/>
                <w:sz w:val="28"/>
                <w:szCs w:val="28"/>
              </w:rPr>
              <w:t>funkcjonalno</w:t>
            </w:r>
            <w:proofErr w:type="spellEnd"/>
            <w:r w:rsidRPr="001607B9">
              <w:rPr>
                <w:b/>
                <w:sz w:val="28"/>
                <w:szCs w:val="28"/>
              </w:rPr>
              <w:t xml:space="preserve"> - użytkowego</w:t>
            </w:r>
          </w:p>
        </w:tc>
        <w:tc>
          <w:tcPr>
            <w:tcW w:w="1309" w:type="dxa"/>
          </w:tcPr>
          <w:p w:rsidR="00917BE0" w:rsidRPr="001607B9" w:rsidRDefault="00703201" w:rsidP="0079443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34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1607B9">
              <w:rPr>
                <w:b/>
                <w:sz w:val="28"/>
                <w:szCs w:val="28"/>
              </w:rPr>
              <w:t>I</w:t>
            </w:r>
            <w:r w:rsidR="00917BE0">
              <w:rPr>
                <w:b/>
                <w:sz w:val="28"/>
                <w:szCs w:val="28"/>
              </w:rPr>
              <w:t>I</w:t>
            </w:r>
            <w:r w:rsidRPr="001607B9">
              <w:rPr>
                <w:b/>
                <w:sz w:val="28"/>
                <w:szCs w:val="28"/>
              </w:rPr>
              <w:t xml:space="preserve">I. Część informacyjna programu </w:t>
            </w:r>
            <w:proofErr w:type="spellStart"/>
            <w:r w:rsidRPr="001607B9">
              <w:rPr>
                <w:b/>
                <w:sz w:val="28"/>
                <w:szCs w:val="28"/>
              </w:rPr>
              <w:t>funkcjonalno</w:t>
            </w:r>
            <w:proofErr w:type="spellEnd"/>
            <w:r w:rsidRPr="001607B9">
              <w:rPr>
                <w:b/>
                <w:sz w:val="28"/>
                <w:szCs w:val="28"/>
              </w:rPr>
              <w:t xml:space="preserve"> - użytkowego </w:t>
            </w:r>
          </w:p>
        </w:tc>
        <w:tc>
          <w:tcPr>
            <w:tcW w:w="1309" w:type="dxa"/>
          </w:tcPr>
          <w:p w:rsidR="001607B9" w:rsidRPr="001607B9" w:rsidRDefault="00703201" w:rsidP="0079443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35</w:t>
            </w:r>
          </w:p>
        </w:tc>
      </w:tr>
      <w:tr w:rsidR="001607B9" w:rsidTr="001607B9">
        <w:tc>
          <w:tcPr>
            <w:tcW w:w="8046" w:type="dxa"/>
          </w:tcPr>
          <w:p w:rsidR="001607B9" w:rsidRDefault="001607B9" w:rsidP="001607B9">
            <w:pPr>
              <w:jc w:val="both"/>
              <w:rPr>
                <w:sz w:val="26"/>
                <w:szCs w:val="26"/>
              </w:rPr>
            </w:pPr>
            <w:r w:rsidRPr="00744471">
              <w:rPr>
                <w:sz w:val="26"/>
                <w:szCs w:val="26"/>
              </w:rPr>
              <w:t xml:space="preserve">1. Dodatkowe wytyczne Inwestora i uwarunkowania związane </w:t>
            </w:r>
            <w:r>
              <w:rPr>
                <w:sz w:val="26"/>
                <w:szCs w:val="26"/>
              </w:rPr>
              <w:t xml:space="preserve">                   </w:t>
            </w:r>
          </w:p>
          <w:p w:rsidR="001607B9" w:rsidRPr="001607B9" w:rsidRDefault="001607B9" w:rsidP="001607B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744471">
              <w:rPr>
                <w:sz w:val="26"/>
                <w:szCs w:val="26"/>
              </w:rPr>
              <w:t>z projektowaniem</w:t>
            </w:r>
          </w:p>
        </w:tc>
        <w:tc>
          <w:tcPr>
            <w:tcW w:w="1309" w:type="dxa"/>
          </w:tcPr>
          <w:p w:rsidR="001607B9" w:rsidRPr="001607B9" w:rsidRDefault="00703201" w:rsidP="0078413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35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jc w:val="both"/>
              <w:rPr>
                <w:sz w:val="26"/>
                <w:szCs w:val="26"/>
              </w:rPr>
            </w:pPr>
            <w:r w:rsidRPr="00744471">
              <w:rPr>
                <w:sz w:val="26"/>
                <w:szCs w:val="26"/>
              </w:rPr>
              <w:t>2. Zakres prac do wykonania w ramach zamówienia</w:t>
            </w:r>
          </w:p>
        </w:tc>
        <w:tc>
          <w:tcPr>
            <w:tcW w:w="1309" w:type="dxa"/>
          </w:tcPr>
          <w:p w:rsidR="001607B9" w:rsidRPr="001607B9" w:rsidRDefault="00703201" w:rsidP="007D688A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3</w:t>
            </w:r>
            <w:r w:rsidR="007D688A">
              <w:rPr>
                <w:rFonts w:eastAsia="BookmanOldStyle"/>
                <w:color w:val="000000"/>
                <w:sz w:val="26"/>
                <w:szCs w:val="26"/>
              </w:rPr>
              <w:t>6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jc w:val="both"/>
              <w:rPr>
                <w:sz w:val="26"/>
                <w:szCs w:val="26"/>
              </w:rPr>
            </w:pPr>
            <w:r w:rsidRPr="00744471">
              <w:rPr>
                <w:sz w:val="26"/>
                <w:szCs w:val="26"/>
              </w:rPr>
              <w:t>3. Zakres prac projektowych</w:t>
            </w:r>
          </w:p>
        </w:tc>
        <w:tc>
          <w:tcPr>
            <w:tcW w:w="1309" w:type="dxa"/>
          </w:tcPr>
          <w:p w:rsidR="001607B9" w:rsidRPr="001607B9" w:rsidRDefault="00703201" w:rsidP="0078413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37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1607B9">
            <w:pPr>
              <w:jc w:val="both"/>
              <w:rPr>
                <w:sz w:val="26"/>
                <w:szCs w:val="26"/>
              </w:rPr>
            </w:pPr>
            <w:r w:rsidRPr="005229C7">
              <w:rPr>
                <w:sz w:val="26"/>
                <w:szCs w:val="26"/>
              </w:rPr>
              <w:t xml:space="preserve">4. Zakres prac budowlano </w:t>
            </w:r>
            <w:r w:rsidR="007519A7">
              <w:rPr>
                <w:sz w:val="26"/>
                <w:szCs w:val="26"/>
              </w:rPr>
              <w:t>–</w:t>
            </w:r>
            <w:r w:rsidRPr="005229C7">
              <w:rPr>
                <w:sz w:val="26"/>
                <w:szCs w:val="26"/>
              </w:rPr>
              <w:t xml:space="preserve"> montażowych</w:t>
            </w:r>
          </w:p>
        </w:tc>
        <w:tc>
          <w:tcPr>
            <w:tcW w:w="1309" w:type="dxa"/>
          </w:tcPr>
          <w:p w:rsidR="001607B9" w:rsidRPr="001607B9" w:rsidRDefault="00703201" w:rsidP="00DF113A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38</w:t>
            </w:r>
          </w:p>
        </w:tc>
      </w:tr>
      <w:tr w:rsidR="001607B9" w:rsidTr="001607B9">
        <w:tc>
          <w:tcPr>
            <w:tcW w:w="8046" w:type="dxa"/>
          </w:tcPr>
          <w:p w:rsidR="001607B9" w:rsidRPr="001607B9" w:rsidRDefault="001607B9" w:rsidP="00917BE0">
            <w:pPr>
              <w:jc w:val="both"/>
              <w:rPr>
                <w:b/>
                <w:sz w:val="28"/>
                <w:szCs w:val="28"/>
              </w:rPr>
            </w:pPr>
            <w:r w:rsidRPr="001607B9">
              <w:rPr>
                <w:b/>
                <w:sz w:val="28"/>
                <w:szCs w:val="28"/>
              </w:rPr>
              <w:t>I</w:t>
            </w:r>
            <w:r w:rsidR="00917BE0">
              <w:rPr>
                <w:b/>
                <w:sz w:val="28"/>
                <w:szCs w:val="28"/>
              </w:rPr>
              <w:t>V</w:t>
            </w:r>
            <w:r w:rsidRPr="001607B9">
              <w:rPr>
                <w:b/>
                <w:sz w:val="28"/>
                <w:szCs w:val="28"/>
              </w:rPr>
              <w:t xml:space="preserve">. Postanowienia  końcowe </w:t>
            </w:r>
          </w:p>
        </w:tc>
        <w:tc>
          <w:tcPr>
            <w:tcW w:w="1309" w:type="dxa"/>
          </w:tcPr>
          <w:p w:rsidR="001607B9" w:rsidRPr="001607B9" w:rsidRDefault="00703201" w:rsidP="00784131">
            <w:pPr>
              <w:autoSpaceDE w:val="0"/>
              <w:autoSpaceDN w:val="0"/>
              <w:adjustRightInd w:val="0"/>
              <w:jc w:val="center"/>
              <w:rPr>
                <w:rFonts w:eastAsia="BookmanOldStyle"/>
                <w:color w:val="000000"/>
                <w:sz w:val="26"/>
                <w:szCs w:val="26"/>
              </w:rPr>
            </w:pPr>
            <w:r>
              <w:rPr>
                <w:rFonts w:eastAsia="BookmanOldStyle"/>
                <w:color w:val="000000"/>
                <w:sz w:val="26"/>
                <w:szCs w:val="26"/>
              </w:rPr>
              <w:t>41</w:t>
            </w:r>
          </w:p>
        </w:tc>
      </w:tr>
    </w:tbl>
    <w:p w:rsidR="001607B9" w:rsidRDefault="001607B9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C93697" w:rsidRPr="00C93697" w:rsidRDefault="00C93697" w:rsidP="00C93697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C93697" w:rsidRPr="00C93697" w:rsidRDefault="00C93697" w:rsidP="00C93697">
      <w:pPr>
        <w:autoSpaceDE w:val="0"/>
        <w:autoSpaceDN w:val="0"/>
        <w:adjustRightInd w:val="0"/>
        <w:rPr>
          <w:rFonts w:eastAsia="BookmanOldStyle,Bold"/>
          <w:bCs/>
          <w:sz w:val="26"/>
          <w:szCs w:val="26"/>
        </w:rPr>
      </w:pPr>
    </w:p>
    <w:p w:rsidR="00C93697" w:rsidRPr="00C93697" w:rsidRDefault="00C93697" w:rsidP="00C93697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C93697" w:rsidRPr="00DF3598" w:rsidRDefault="00C93697" w:rsidP="00DF3598">
      <w:pPr>
        <w:autoSpaceDE w:val="0"/>
        <w:autoSpaceDN w:val="0"/>
        <w:adjustRightInd w:val="0"/>
        <w:rPr>
          <w:rFonts w:eastAsia="BookmanOldStyle"/>
          <w:color w:val="000000"/>
          <w:sz w:val="26"/>
          <w:szCs w:val="26"/>
        </w:rPr>
      </w:pPr>
    </w:p>
    <w:p w:rsidR="00C93697" w:rsidRDefault="00C93697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7263B6" w:rsidRPr="007B32AE" w:rsidRDefault="00443E05" w:rsidP="00443E05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  <w:r w:rsidRPr="007B32AE">
        <w:rPr>
          <w:rFonts w:eastAsia="BookmanOldStyle"/>
          <w:b/>
          <w:color w:val="000000"/>
          <w:sz w:val="26"/>
          <w:szCs w:val="26"/>
        </w:rPr>
        <w:t xml:space="preserve">PROGRAM FUNKCJONALNO </w:t>
      </w:r>
      <w:r w:rsidR="00790FCB" w:rsidRPr="007B32AE">
        <w:rPr>
          <w:rFonts w:eastAsia="BookmanOldStyle"/>
          <w:b/>
          <w:color w:val="000000"/>
          <w:sz w:val="26"/>
          <w:szCs w:val="26"/>
        </w:rPr>
        <w:t>–</w:t>
      </w:r>
      <w:r w:rsidRPr="007B32AE">
        <w:rPr>
          <w:rFonts w:eastAsia="BookmanOldStyle"/>
          <w:b/>
          <w:color w:val="000000"/>
          <w:sz w:val="26"/>
          <w:szCs w:val="26"/>
        </w:rPr>
        <w:t xml:space="preserve"> UŻYTKOWY</w:t>
      </w:r>
    </w:p>
    <w:p w:rsidR="00790FCB" w:rsidRDefault="00790FCB" w:rsidP="00443E05">
      <w:pPr>
        <w:autoSpaceDE w:val="0"/>
        <w:autoSpaceDN w:val="0"/>
        <w:adjustRightInd w:val="0"/>
        <w:jc w:val="center"/>
        <w:rPr>
          <w:rFonts w:eastAsia="BookmanOldStyle"/>
          <w:color w:val="000000"/>
          <w:sz w:val="26"/>
          <w:szCs w:val="26"/>
        </w:rPr>
      </w:pPr>
    </w:p>
    <w:p w:rsidR="00790FCB" w:rsidRDefault="00790FCB" w:rsidP="00790FCB">
      <w:pPr>
        <w:autoSpaceDE w:val="0"/>
        <w:autoSpaceDN w:val="0"/>
        <w:adjustRightInd w:val="0"/>
        <w:jc w:val="both"/>
        <w:rPr>
          <w:rFonts w:eastAsia="BookmanOldStyle"/>
          <w:color w:val="000000"/>
          <w:sz w:val="26"/>
          <w:szCs w:val="26"/>
        </w:rPr>
      </w:pPr>
      <w:r>
        <w:rPr>
          <w:rFonts w:eastAsia="BookmanOldStyle"/>
          <w:color w:val="000000"/>
          <w:sz w:val="26"/>
          <w:szCs w:val="26"/>
        </w:rPr>
        <w:t>Nazwa zamówienia :</w:t>
      </w:r>
    </w:p>
    <w:p w:rsidR="00790FCB" w:rsidRDefault="00790FCB" w:rsidP="00790FCB">
      <w:pPr>
        <w:autoSpaceDE w:val="0"/>
        <w:autoSpaceDN w:val="0"/>
        <w:adjustRightInd w:val="0"/>
        <w:jc w:val="both"/>
        <w:rPr>
          <w:rFonts w:eastAsia="BookmanOldStyle"/>
          <w:color w:val="000000"/>
          <w:sz w:val="26"/>
          <w:szCs w:val="26"/>
        </w:rPr>
      </w:pPr>
    </w:p>
    <w:p w:rsidR="00790FCB" w:rsidRDefault="00A417F9" w:rsidP="00790FCB">
      <w:pPr>
        <w:autoSpaceDE w:val="0"/>
        <w:autoSpaceDN w:val="0"/>
        <w:adjustRightInd w:val="0"/>
        <w:jc w:val="both"/>
        <w:rPr>
          <w:rFonts w:eastAsia="BookmanOldStyle"/>
          <w:color w:val="000000"/>
          <w:sz w:val="26"/>
          <w:szCs w:val="26"/>
        </w:rPr>
      </w:pPr>
      <w:r>
        <w:rPr>
          <w:rFonts w:eastAsia="BookmanOldStyle"/>
          <w:color w:val="000000"/>
          <w:sz w:val="26"/>
          <w:szCs w:val="26"/>
        </w:rPr>
        <w:t xml:space="preserve">   </w:t>
      </w:r>
      <w:r w:rsidR="00790FCB">
        <w:rPr>
          <w:rFonts w:eastAsia="BookmanOldStyle"/>
          <w:color w:val="000000"/>
          <w:sz w:val="26"/>
          <w:szCs w:val="26"/>
        </w:rPr>
        <w:t>Opracowanie dokumentacji projektowo –</w:t>
      </w:r>
      <w:r w:rsidR="004B7C9F">
        <w:rPr>
          <w:rFonts w:eastAsia="BookmanOldStyle"/>
          <w:color w:val="000000"/>
          <w:sz w:val="26"/>
          <w:szCs w:val="26"/>
        </w:rPr>
        <w:t xml:space="preserve"> kosztorysowej</w:t>
      </w:r>
      <w:r w:rsidR="00790FCB">
        <w:rPr>
          <w:rFonts w:eastAsia="BookmanOldStyle"/>
          <w:color w:val="000000"/>
          <w:sz w:val="26"/>
          <w:szCs w:val="26"/>
        </w:rPr>
        <w:t xml:space="preserve"> oraz wykonanie robót budowlanych związanych </w:t>
      </w:r>
      <w:r w:rsidR="004B7C9F">
        <w:rPr>
          <w:rFonts w:eastAsia="BookmanOldStyle"/>
          <w:color w:val="000000"/>
          <w:sz w:val="26"/>
          <w:szCs w:val="26"/>
        </w:rPr>
        <w:t>z kompleksową termomodernizacją budynku.</w:t>
      </w:r>
    </w:p>
    <w:p w:rsidR="00790FCB" w:rsidRDefault="00790FCB" w:rsidP="00790FCB">
      <w:pPr>
        <w:autoSpaceDE w:val="0"/>
        <w:autoSpaceDN w:val="0"/>
        <w:adjustRightInd w:val="0"/>
        <w:jc w:val="both"/>
        <w:rPr>
          <w:rFonts w:eastAsia="BookmanOldStyle"/>
          <w:color w:val="000000"/>
          <w:sz w:val="26"/>
          <w:szCs w:val="26"/>
        </w:rPr>
      </w:pPr>
    </w:p>
    <w:p w:rsidR="00790FCB" w:rsidRDefault="00790FCB" w:rsidP="00790FC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="BookmanOldStyle"/>
          <w:color w:val="000000"/>
          <w:sz w:val="26"/>
          <w:szCs w:val="26"/>
        </w:rPr>
        <w:t xml:space="preserve">Adres : </w:t>
      </w:r>
      <w:r w:rsidR="00A417F9" w:rsidRPr="00A417F9">
        <w:rPr>
          <w:sz w:val="26"/>
          <w:szCs w:val="26"/>
        </w:rPr>
        <w:t>Al. M. J. Piłsudskiego 59</w:t>
      </w:r>
      <w:r>
        <w:rPr>
          <w:rFonts w:eastAsia="BookmanOldStyle"/>
          <w:color w:val="000000"/>
          <w:sz w:val="26"/>
          <w:szCs w:val="26"/>
        </w:rPr>
        <w:t xml:space="preserve">, </w:t>
      </w:r>
      <w:r w:rsidR="00A417F9">
        <w:rPr>
          <w:rFonts w:eastAsia="BookmanOldStyle"/>
          <w:color w:val="000000"/>
          <w:sz w:val="26"/>
          <w:szCs w:val="26"/>
        </w:rPr>
        <w:t>10</w:t>
      </w:r>
      <w:r w:rsidRPr="00790FCB">
        <w:rPr>
          <w:sz w:val="26"/>
          <w:szCs w:val="26"/>
        </w:rPr>
        <w:t>-</w:t>
      </w:r>
      <w:r w:rsidR="00A417F9">
        <w:rPr>
          <w:sz w:val="26"/>
          <w:szCs w:val="26"/>
        </w:rPr>
        <w:t>950</w:t>
      </w:r>
      <w:r w:rsidRPr="00790FCB">
        <w:rPr>
          <w:sz w:val="26"/>
          <w:szCs w:val="26"/>
        </w:rPr>
        <w:t xml:space="preserve"> </w:t>
      </w:r>
      <w:r w:rsidR="00A417F9">
        <w:rPr>
          <w:sz w:val="26"/>
          <w:szCs w:val="26"/>
        </w:rPr>
        <w:t>Olsztyn</w:t>
      </w:r>
      <w:r>
        <w:rPr>
          <w:sz w:val="26"/>
          <w:szCs w:val="26"/>
        </w:rPr>
        <w:t xml:space="preserve">, powiat </w:t>
      </w:r>
      <w:r w:rsidR="00A417F9">
        <w:rPr>
          <w:sz w:val="26"/>
          <w:szCs w:val="26"/>
        </w:rPr>
        <w:t>olsztyński</w:t>
      </w:r>
      <w:r>
        <w:rPr>
          <w:sz w:val="26"/>
          <w:szCs w:val="26"/>
        </w:rPr>
        <w:t xml:space="preserve">, woj. </w:t>
      </w:r>
      <w:r w:rsidR="00A417F9">
        <w:rPr>
          <w:sz w:val="26"/>
          <w:szCs w:val="26"/>
        </w:rPr>
        <w:t>warmińsko-mazurskie</w:t>
      </w:r>
    </w:p>
    <w:p w:rsidR="004B7C9F" w:rsidRDefault="004B7C9F" w:rsidP="00790FC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200F" w:rsidRPr="001A5C96" w:rsidRDefault="0016200F" w:rsidP="00935F27">
      <w:pPr>
        <w:autoSpaceDE w:val="0"/>
        <w:autoSpaceDN w:val="0"/>
        <w:adjustRightInd w:val="0"/>
        <w:rPr>
          <w:rFonts w:eastAsia="BookmanOldStyle"/>
          <w:color w:val="000000"/>
          <w:sz w:val="26"/>
          <w:szCs w:val="26"/>
        </w:rPr>
      </w:pPr>
    </w:p>
    <w:p w:rsidR="00F77ECF" w:rsidRPr="007B32AE" w:rsidRDefault="007263B6" w:rsidP="007B32AE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  <w:u w:val="single"/>
        </w:rPr>
      </w:pPr>
      <w:r w:rsidRPr="007B32AE">
        <w:rPr>
          <w:rFonts w:eastAsia="BookmanOldStyle"/>
          <w:b/>
          <w:color w:val="000000"/>
          <w:sz w:val="26"/>
          <w:szCs w:val="26"/>
          <w:u w:val="single"/>
        </w:rPr>
        <w:t>Przedmiot zamówienia wg CPV :</w:t>
      </w:r>
    </w:p>
    <w:p w:rsidR="007B32AE" w:rsidRPr="00EA1E81" w:rsidRDefault="007B32AE" w:rsidP="007B32AE">
      <w:pPr>
        <w:autoSpaceDE w:val="0"/>
        <w:autoSpaceDN w:val="0"/>
        <w:adjustRightInd w:val="0"/>
        <w:jc w:val="center"/>
        <w:rPr>
          <w:rFonts w:eastAsia="BookmanOldStyle"/>
          <w:b/>
          <w:color w:val="000000"/>
          <w:sz w:val="26"/>
          <w:szCs w:val="26"/>
        </w:rPr>
      </w:pPr>
    </w:p>
    <w:p w:rsidR="00562108" w:rsidRDefault="00562108" w:rsidP="00265613">
      <w:pPr>
        <w:pStyle w:val="Akapitzlist"/>
        <w:ind w:left="0"/>
        <w:rPr>
          <w:rFonts w:ascii="Times New Roman" w:eastAsia="BookmanOldStyle" w:hAnsi="Times New Roman"/>
          <w:b/>
          <w:color w:val="000000"/>
          <w:sz w:val="26"/>
          <w:szCs w:val="26"/>
          <w:lang w:eastAsia="pl-PL"/>
        </w:rPr>
      </w:pPr>
    </w:p>
    <w:p w:rsidR="00265613" w:rsidRPr="007B32AE" w:rsidRDefault="006E5B9B" w:rsidP="00265613">
      <w:pPr>
        <w:pStyle w:val="Akapitzlist"/>
        <w:ind w:left="0"/>
        <w:rPr>
          <w:rFonts w:ascii="Times New Roman" w:hAnsi="Times New Roman"/>
          <w:b/>
          <w:i/>
          <w:sz w:val="26"/>
          <w:szCs w:val="26"/>
          <w:u w:val="single"/>
        </w:rPr>
      </w:pPr>
      <w:r w:rsidRPr="007B32AE">
        <w:rPr>
          <w:rFonts w:ascii="Times New Roman" w:hAnsi="Times New Roman"/>
          <w:b/>
          <w:sz w:val="26"/>
          <w:szCs w:val="26"/>
          <w:u w:val="single"/>
        </w:rPr>
        <w:t>Nazwy i kody grup robót</w:t>
      </w:r>
      <w:r w:rsidR="0067633F" w:rsidRPr="007B32AE">
        <w:rPr>
          <w:rFonts w:ascii="Times New Roman" w:hAnsi="Times New Roman"/>
          <w:b/>
          <w:sz w:val="26"/>
          <w:szCs w:val="26"/>
          <w:u w:val="single"/>
        </w:rPr>
        <w:t xml:space="preserve"> :</w:t>
      </w:r>
    </w:p>
    <w:p w:rsidR="00265613" w:rsidRDefault="00265613" w:rsidP="00265613">
      <w:pPr>
        <w:rPr>
          <w:sz w:val="26"/>
          <w:szCs w:val="26"/>
        </w:rPr>
      </w:pPr>
      <w:r w:rsidRPr="00EA1E81">
        <w:rPr>
          <w:sz w:val="26"/>
          <w:szCs w:val="26"/>
        </w:rPr>
        <w:t>45000000-7 Roboty budowlane</w:t>
      </w:r>
    </w:p>
    <w:p w:rsidR="006E5B9B" w:rsidRDefault="006E5B9B" w:rsidP="00265613">
      <w:pPr>
        <w:rPr>
          <w:sz w:val="26"/>
          <w:szCs w:val="26"/>
        </w:rPr>
      </w:pPr>
      <w:r>
        <w:rPr>
          <w:sz w:val="26"/>
          <w:szCs w:val="26"/>
        </w:rPr>
        <w:t>71320000-7 Usługi inżynierskie w zakresie projektowania</w:t>
      </w:r>
    </w:p>
    <w:p w:rsidR="0026602D" w:rsidRDefault="0026602D" w:rsidP="0026602D">
      <w:pPr>
        <w:autoSpaceDE w:val="0"/>
        <w:autoSpaceDN w:val="0"/>
        <w:adjustRightInd w:val="0"/>
        <w:rPr>
          <w:sz w:val="26"/>
          <w:szCs w:val="26"/>
        </w:rPr>
      </w:pPr>
      <w:r w:rsidRPr="0026602D">
        <w:rPr>
          <w:sz w:val="26"/>
          <w:szCs w:val="26"/>
        </w:rPr>
        <w:t>71220000-6 Usługi projektowania architektonicznego</w:t>
      </w:r>
    </w:p>
    <w:p w:rsidR="006E5B9B" w:rsidRDefault="006E5B9B" w:rsidP="00265613">
      <w:pPr>
        <w:rPr>
          <w:sz w:val="26"/>
          <w:szCs w:val="26"/>
        </w:rPr>
      </w:pPr>
      <w:r>
        <w:rPr>
          <w:sz w:val="26"/>
          <w:szCs w:val="26"/>
        </w:rPr>
        <w:t>45300000-0 Roboty instalacyjn</w:t>
      </w:r>
      <w:r w:rsidR="0067633F">
        <w:rPr>
          <w:sz w:val="26"/>
          <w:szCs w:val="26"/>
        </w:rPr>
        <w:t>e</w:t>
      </w:r>
      <w:r>
        <w:rPr>
          <w:sz w:val="26"/>
          <w:szCs w:val="26"/>
        </w:rPr>
        <w:t xml:space="preserve"> w budynkach</w:t>
      </w:r>
    </w:p>
    <w:p w:rsidR="00114468" w:rsidRDefault="00114468" w:rsidP="00114468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45310000-3 Roboty instalacyjne elektryczne</w:t>
      </w:r>
    </w:p>
    <w:p w:rsidR="00AB3DC7" w:rsidRDefault="006E5B9B" w:rsidP="00AB3DC7">
      <w:pPr>
        <w:pStyle w:val="Akapitzlist"/>
        <w:ind w:left="0"/>
        <w:rPr>
          <w:rFonts w:ascii="Times New Roman" w:hAnsi="Times New Roman"/>
          <w:sz w:val="26"/>
          <w:szCs w:val="26"/>
        </w:rPr>
      </w:pPr>
      <w:r w:rsidRPr="00114468">
        <w:rPr>
          <w:rFonts w:ascii="Times New Roman" w:hAnsi="Times New Roman"/>
          <w:sz w:val="26"/>
          <w:szCs w:val="26"/>
        </w:rPr>
        <w:t>45400000-1 Roboty wykończeniowe w zakresie obiektów budowlanych</w:t>
      </w:r>
    </w:p>
    <w:p w:rsidR="00AB3DC7" w:rsidRDefault="00AB3DC7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</w:p>
    <w:p w:rsidR="006E5B9B" w:rsidRPr="007B32AE" w:rsidRDefault="006E5B9B" w:rsidP="006E5B9B">
      <w:pPr>
        <w:pStyle w:val="Akapitzlist"/>
        <w:ind w:left="0"/>
        <w:rPr>
          <w:rFonts w:ascii="Times New Roman" w:hAnsi="Times New Roman"/>
          <w:b/>
          <w:sz w:val="26"/>
          <w:szCs w:val="26"/>
          <w:u w:val="single"/>
        </w:rPr>
      </w:pPr>
      <w:r w:rsidRPr="007B32AE">
        <w:rPr>
          <w:rFonts w:ascii="Times New Roman" w:hAnsi="Times New Roman"/>
          <w:b/>
          <w:sz w:val="26"/>
          <w:szCs w:val="26"/>
          <w:u w:val="single"/>
        </w:rPr>
        <w:t>Nazwy i kody klas robót</w:t>
      </w:r>
      <w:r w:rsidR="0067633F" w:rsidRPr="007B32AE">
        <w:rPr>
          <w:rFonts w:ascii="Times New Roman" w:hAnsi="Times New Roman"/>
          <w:b/>
          <w:sz w:val="26"/>
          <w:szCs w:val="26"/>
          <w:u w:val="single"/>
        </w:rPr>
        <w:t xml:space="preserve"> :</w:t>
      </w:r>
    </w:p>
    <w:p w:rsidR="006E5B9B" w:rsidRDefault="006E5B9B" w:rsidP="006E5B9B">
      <w:pPr>
        <w:pStyle w:val="Akapitzlist"/>
        <w:ind w:left="0"/>
        <w:rPr>
          <w:rFonts w:ascii="Times New Roman" w:hAnsi="Times New Roman"/>
          <w:sz w:val="26"/>
          <w:szCs w:val="26"/>
          <w:u w:val="single"/>
        </w:rPr>
      </w:pPr>
    </w:p>
    <w:p w:rsidR="00C60005" w:rsidRDefault="00C60005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45420000-7 Roboty w zakresie zakładania stolarki budowlanej</w:t>
      </w:r>
      <w:r w:rsidR="0067633F">
        <w:rPr>
          <w:rFonts w:ascii="Times New Roman" w:hAnsi="Times New Roman"/>
          <w:sz w:val="26"/>
          <w:szCs w:val="26"/>
        </w:rPr>
        <w:t xml:space="preserve"> oraz roboty ciesielskie</w:t>
      </w:r>
    </w:p>
    <w:p w:rsidR="00AA2F11" w:rsidRDefault="00AA2F11" w:rsidP="00AA2F11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45210000-2 Roboty budowlane w zakresie budynków</w:t>
      </w:r>
    </w:p>
    <w:p w:rsidR="009C0D5F" w:rsidRDefault="009C0D5F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45232140-5 Roboty budowlane w zakresie lokalnych sieci grzewczych</w:t>
      </w:r>
    </w:p>
    <w:p w:rsidR="00C60005" w:rsidRDefault="00C60005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45410000-4 Tynkowanie</w:t>
      </w:r>
    </w:p>
    <w:p w:rsidR="000035BB" w:rsidRDefault="000035BB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45443000-4 Roboty elewacyjne</w:t>
      </w:r>
    </w:p>
    <w:p w:rsidR="0067633F" w:rsidRDefault="0067633F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45440000-3 Roboty malarskie i szklarskie</w:t>
      </w:r>
    </w:p>
    <w:p w:rsidR="0067633F" w:rsidRDefault="0067633F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45450000-6 Roboty budowlane wykończeniowe, pozostałe</w:t>
      </w:r>
    </w:p>
    <w:p w:rsidR="009C4A81" w:rsidRDefault="009C4A81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</w:p>
    <w:p w:rsidR="009C4A81" w:rsidRPr="007B32AE" w:rsidRDefault="009C4A81" w:rsidP="009C4A81">
      <w:pPr>
        <w:pStyle w:val="Akapitzlist"/>
        <w:ind w:left="0"/>
        <w:rPr>
          <w:rFonts w:ascii="Times New Roman" w:hAnsi="Times New Roman"/>
          <w:b/>
          <w:sz w:val="26"/>
          <w:szCs w:val="26"/>
          <w:u w:val="single"/>
        </w:rPr>
      </w:pPr>
      <w:r w:rsidRPr="007B32AE">
        <w:rPr>
          <w:rFonts w:ascii="Times New Roman" w:hAnsi="Times New Roman"/>
          <w:b/>
          <w:sz w:val="26"/>
          <w:szCs w:val="26"/>
          <w:u w:val="single"/>
        </w:rPr>
        <w:t>Nazwy i kody kategorii robót :</w:t>
      </w:r>
    </w:p>
    <w:p w:rsidR="009C4A81" w:rsidRDefault="009C4A81" w:rsidP="009C4A81">
      <w:pPr>
        <w:pStyle w:val="Akapitzlist"/>
        <w:ind w:left="0"/>
        <w:rPr>
          <w:rFonts w:ascii="Times New Roman" w:hAnsi="Times New Roman"/>
          <w:sz w:val="26"/>
          <w:szCs w:val="26"/>
          <w:u w:val="single"/>
        </w:rPr>
      </w:pPr>
    </w:p>
    <w:p w:rsidR="009C4A81" w:rsidRDefault="009C4A81" w:rsidP="009C4A81">
      <w:pPr>
        <w:pStyle w:val="Akapitzlist"/>
        <w:ind w:left="0"/>
        <w:rPr>
          <w:rFonts w:ascii="Times New Roman" w:hAnsi="Times New Roman"/>
          <w:sz w:val="26"/>
          <w:szCs w:val="26"/>
        </w:rPr>
      </w:pPr>
      <w:r w:rsidRPr="009C4A81">
        <w:rPr>
          <w:rFonts w:ascii="Times New Roman" w:hAnsi="Times New Roman"/>
          <w:sz w:val="26"/>
          <w:szCs w:val="26"/>
        </w:rPr>
        <w:t>45111300-1 Roboty rozbiórkowe</w:t>
      </w:r>
    </w:p>
    <w:p w:rsidR="009C4A81" w:rsidRDefault="006A2BB7" w:rsidP="009C4A81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45261910-6 Naprawa dachów</w:t>
      </w:r>
    </w:p>
    <w:p w:rsidR="007B32AE" w:rsidRPr="009C4A81" w:rsidRDefault="007B32AE" w:rsidP="009C4A81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45261000-4 Wykonywanie pokryć i konstrukcji dachowych oraz podobne roboty</w:t>
      </w:r>
    </w:p>
    <w:p w:rsidR="009C4A81" w:rsidRDefault="006A2BB7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45262120-8 Wznoszenie rusztowań</w:t>
      </w:r>
    </w:p>
    <w:p w:rsidR="006A2BB7" w:rsidRDefault="006A2BB7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45262110-5 Demontaż rusztowań</w:t>
      </w:r>
    </w:p>
    <w:p w:rsidR="006A2BB7" w:rsidRDefault="006A2BB7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45315300-1 Instalacje zasilania elektrycznego</w:t>
      </w:r>
    </w:p>
    <w:p w:rsidR="006A2BB7" w:rsidRDefault="006A2BB7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45321000-3 Izolacja cieplna</w:t>
      </w:r>
    </w:p>
    <w:p w:rsidR="006A2BB7" w:rsidRDefault="006A2BB7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45324000-4 Roboty w zakresie okładziny tynkowej</w:t>
      </w:r>
    </w:p>
    <w:p w:rsidR="00665028" w:rsidRDefault="00665028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45331100-7 Instalacja c.o.</w:t>
      </w:r>
    </w:p>
    <w:p w:rsidR="00665028" w:rsidRDefault="00665028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45442110-1 Malowanie budynków</w:t>
      </w:r>
    </w:p>
    <w:p w:rsidR="007B32AE" w:rsidRDefault="007B32AE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45453000-7 Roboty remontowe i renowacyjne</w:t>
      </w:r>
    </w:p>
    <w:p w:rsidR="00AA2F11" w:rsidRDefault="00AA2F11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45111100-9 Roboty w zakresie burzenia</w:t>
      </w:r>
    </w:p>
    <w:p w:rsidR="00AB3DC7" w:rsidRPr="00AB3DC7" w:rsidRDefault="00AB3DC7" w:rsidP="00AB3DC7">
      <w:pPr>
        <w:pStyle w:val="Akapitzlist"/>
        <w:ind w:left="0"/>
        <w:rPr>
          <w:rFonts w:ascii="Times New Roman" w:hAnsi="Times New Roman"/>
          <w:sz w:val="26"/>
          <w:szCs w:val="26"/>
        </w:rPr>
      </w:pPr>
      <w:r w:rsidRPr="00AB3DC7">
        <w:rPr>
          <w:rFonts w:ascii="Times New Roman" w:hAnsi="Times New Roman"/>
          <w:sz w:val="26"/>
          <w:szCs w:val="26"/>
        </w:rPr>
        <w:t xml:space="preserve">45331000-6 Instalowanie urządzeń grzewczych, wentylacyjnych i klimatyzacyjnych </w:t>
      </w:r>
    </w:p>
    <w:p w:rsidR="00AB3DC7" w:rsidRDefault="00AB3DC7" w:rsidP="006E5B9B">
      <w:pPr>
        <w:pStyle w:val="Akapitzlist"/>
        <w:ind w:left="0"/>
        <w:rPr>
          <w:rFonts w:ascii="Times New Roman" w:hAnsi="Times New Roman"/>
          <w:sz w:val="26"/>
          <w:szCs w:val="26"/>
        </w:rPr>
      </w:pPr>
    </w:p>
    <w:p w:rsidR="00AB3DC7" w:rsidRDefault="00AB3DC7" w:rsidP="006E5B9B">
      <w:pPr>
        <w:pStyle w:val="Akapitzlist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B32AE" w:rsidRPr="007B32AE" w:rsidRDefault="007B32AE" w:rsidP="006E5B9B">
      <w:pPr>
        <w:pStyle w:val="Akapitzlist"/>
        <w:ind w:left="0"/>
        <w:rPr>
          <w:rFonts w:ascii="Times New Roman" w:hAnsi="Times New Roman"/>
          <w:b/>
          <w:sz w:val="26"/>
          <w:szCs w:val="26"/>
          <w:u w:val="single"/>
        </w:rPr>
      </w:pPr>
      <w:r w:rsidRPr="007B32AE">
        <w:rPr>
          <w:rFonts w:ascii="Times New Roman" w:hAnsi="Times New Roman"/>
          <w:b/>
          <w:sz w:val="26"/>
          <w:szCs w:val="26"/>
          <w:u w:val="single"/>
        </w:rPr>
        <w:t>Zawartość opracowania :</w:t>
      </w:r>
    </w:p>
    <w:p w:rsidR="007B32AE" w:rsidRDefault="007B32AE" w:rsidP="006E5B9B">
      <w:pPr>
        <w:pStyle w:val="Akapitzlist"/>
        <w:ind w:left="0"/>
        <w:rPr>
          <w:rFonts w:ascii="Times New Roman" w:hAnsi="Times New Roman"/>
          <w:b/>
          <w:sz w:val="26"/>
          <w:szCs w:val="26"/>
        </w:rPr>
      </w:pPr>
    </w:p>
    <w:p w:rsidR="007B32AE" w:rsidRDefault="000C0C53" w:rsidP="007B32AE">
      <w:pPr>
        <w:jc w:val="center"/>
        <w:rPr>
          <w:sz w:val="26"/>
          <w:szCs w:val="26"/>
        </w:rPr>
      </w:pPr>
      <w:r>
        <w:rPr>
          <w:sz w:val="26"/>
          <w:szCs w:val="26"/>
        </w:rPr>
        <w:t>I</w:t>
      </w:r>
      <w:r w:rsidR="004238F9">
        <w:rPr>
          <w:sz w:val="26"/>
          <w:szCs w:val="26"/>
        </w:rPr>
        <w:t>. Część opisowa</w:t>
      </w:r>
    </w:p>
    <w:p w:rsidR="00B15002" w:rsidRPr="007B32AE" w:rsidRDefault="00B15002" w:rsidP="007B32A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II. Część rysunkowa</w:t>
      </w:r>
    </w:p>
    <w:p w:rsidR="007B32AE" w:rsidRDefault="007B32AE" w:rsidP="007B32AE">
      <w:pPr>
        <w:jc w:val="center"/>
        <w:rPr>
          <w:sz w:val="26"/>
          <w:szCs w:val="26"/>
        </w:rPr>
      </w:pPr>
      <w:r w:rsidRPr="007B32AE">
        <w:rPr>
          <w:sz w:val="26"/>
          <w:szCs w:val="26"/>
        </w:rPr>
        <w:t xml:space="preserve">     </w:t>
      </w:r>
      <w:r w:rsidR="000C0C53">
        <w:rPr>
          <w:sz w:val="26"/>
          <w:szCs w:val="26"/>
        </w:rPr>
        <w:t xml:space="preserve">   </w:t>
      </w:r>
      <w:r w:rsidRPr="007B32AE">
        <w:rPr>
          <w:sz w:val="26"/>
          <w:szCs w:val="26"/>
        </w:rPr>
        <w:t xml:space="preserve"> </w:t>
      </w:r>
      <w:r w:rsidR="000C0C53">
        <w:rPr>
          <w:sz w:val="26"/>
          <w:szCs w:val="26"/>
        </w:rPr>
        <w:t>II</w:t>
      </w:r>
      <w:r w:rsidR="00B15002">
        <w:rPr>
          <w:sz w:val="26"/>
          <w:szCs w:val="26"/>
        </w:rPr>
        <w:t>I</w:t>
      </w:r>
      <w:r w:rsidR="004238F9">
        <w:rPr>
          <w:sz w:val="26"/>
          <w:szCs w:val="26"/>
        </w:rPr>
        <w:t>. Część informacyjna</w:t>
      </w:r>
    </w:p>
    <w:p w:rsidR="004238F9" w:rsidRPr="007B32AE" w:rsidRDefault="004238F9" w:rsidP="004238F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I</w:t>
      </w:r>
      <w:r w:rsidR="00B15002">
        <w:rPr>
          <w:sz w:val="26"/>
          <w:szCs w:val="26"/>
        </w:rPr>
        <w:t>V</w:t>
      </w:r>
      <w:r>
        <w:rPr>
          <w:sz w:val="26"/>
          <w:szCs w:val="26"/>
        </w:rPr>
        <w:t>.</w:t>
      </w:r>
      <w:r w:rsidR="00A417F9">
        <w:rPr>
          <w:sz w:val="26"/>
          <w:szCs w:val="26"/>
        </w:rPr>
        <w:t xml:space="preserve"> </w:t>
      </w:r>
      <w:r>
        <w:rPr>
          <w:sz w:val="26"/>
          <w:szCs w:val="26"/>
        </w:rPr>
        <w:t>Postanowienia końcowe</w:t>
      </w:r>
    </w:p>
    <w:p w:rsidR="007B32AE" w:rsidRDefault="007B32AE" w:rsidP="007B32AE">
      <w:pPr>
        <w:jc w:val="center"/>
        <w:rPr>
          <w:b/>
          <w:sz w:val="26"/>
          <w:szCs w:val="26"/>
        </w:rPr>
      </w:pPr>
    </w:p>
    <w:p w:rsidR="007B32AE" w:rsidRDefault="007B32AE" w:rsidP="007B32AE">
      <w:pPr>
        <w:jc w:val="both"/>
        <w:rPr>
          <w:b/>
          <w:sz w:val="26"/>
          <w:szCs w:val="26"/>
        </w:rPr>
      </w:pPr>
    </w:p>
    <w:p w:rsidR="007B32AE" w:rsidRPr="007B32AE" w:rsidRDefault="007B32AE" w:rsidP="007B32AE">
      <w:pPr>
        <w:jc w:val="both"/>
        <w:rPr>
          <w:b/>
          <w:i/>
          <w:sz w:val="20"/>
          <w:szCs w:val="20"/>
        </w:rPr>
      </w:pPr>
      <w:r w:rsidRPr="007B32AE">
        <w:rPr>
          <w:i/>
          <w:sz w:val="20"/>
          <w:szCs w:val="20"/>
        </w:rPr>
        <w:t xml:space="preserve"> </w:t>
      </w:r>
      <w:r w:rsidRPr="007B32AE">
        <w:rPr>
          <w:b/>
          <w:i/>
          <w:sz w:val="20"/>
          <w:szCs w:val="20"/>
        </w:rPr>
        <w:t xml:space="preserve">Program </w:t>
      </w:r>
      <w:proofErr w:type="spellStart"/>
      <w:r w:rsidRPr="007B32AE">
        <w:rPr>
          <w:b/>
          <w:i/>
          <w:sz w:val="20"/>
          <w:szCs w:val="20"/>
        </w:rPr>
        <w:t>funkcjonalno</w:t>
      </w:r>
      <w:proofErr w:type="spellEnd"/>
      <w:r w:rsidRPr="007B32AE">
        <w:rPr>
          <w:b/>
          <w:i/>
          <w:sz w:val="20"/>
          <w:szCs w:val="20"/>
        </w:rPr>
        <w:t xml:space="preserve"> – użytkowy </w:t>
      </w:r>
      <w:r>
        <w:rPr>
          <w:b/>
          <w:i/>
          <w:sz w:val="20"/>
          <w:szCs w:val="20"/>
        </w:rPr>
        <w:t xml:space="preserve">został opracowany zgodnie </w:t>
      </w:r>
      <w:r w:rsidR="00C1151E">
        <w:rPr>
          <w:b/>
          <w:i/>
          <w:sz w:val="20"/>
          <w:szCs w:val="20"/>
        </w:rPr>
        <w:t xml:space="preserve">z Obwieszczeniem Ministra Transportu, Budownictwa i Gospodarki Morskiej z 10 maja 2013 roku poz. 1129 w sprawie ogłoszenia jednolitego tekstu rozporządzenia Ministra Infrastruktury </w:t>
      </w:r>
      <w:r w:rsidR="00125584">
        <w:rPr>
          <w:b/>
          <w:i/>
          <w:sz w:val="20"/>
          <w:szCs w:val="20"/>
        </w:rPr>
        <w:t xml:space="preserve">z dn. 2 września 2004 roku </w:t>
      </w:r>
      <w:r w:rsidR="00C1151E">
        <w:rPr>
          <w:b/>
          <w:i/>
          <w:sz w:val="20"/>
          <w:szCs w:val="20"/>
        </w:rPr>
        <w:t xml:space="preserve">w sprawie </w:t>
      </w:r>
      <w:proofErr w:type="spellStart"/>
      <w:r w:rsidR="00C1151E">
        <w:rPr>
          <w:b/>
          <w:i/>
          <w:sz w:val="20"/>
          <w:szCs w:val="20"/>
        </w:rPr>
        <w:t>szczegółowgo</w:t>
      </w:r>
      <w:proofErr w:type="spellEnd"/>
      <w:r w:rsidR="00C1151E">
        <w:rPr>
          <w:b/>
          <w:i/>
          <w:sz w:val="20"/>
          <w:szCs w:val="20"/>
        </w:rPr>
        <w:t xml:space="preserve"> zakresu i formy dokumentacji projektowej, specyfikacji technicznych wykonania i odbioru robót budowlanych oraz programu </w:t>
      </w:r>
      <w:proofErr w:type="spellStart"/>
      <w:r w:rsidR="00C1151E">
        <w:rPr>
          <w:b/>
          <w:i/>
          <w:sz w:val="20"/>
          <w:szCs w:val="20"/>
        </w:rPr>
        <w:t>funkcjonalno</w:t>
      </w:r>
      <w:proofErr w:type="spellEnd"/>
      <w:r w:rsidR="00C1151E">
        <w:rPr>
          <w:b/>
          <w:i/>
          <w:sz w:val="20"/>
          <w:szCs w:val="20"/>
        </w:rPr>
        <w:t xml:space="preserve"> – użytkowego. </w:t>
      </w:r>
    </w:p>
    <w:p w:rsidR="00DF3598" w:rsidRPr="00DF3598" w:rsidRDefault="00DF3598" w:rsidP="00DF3598">
      <w:pPr>
        <w:suppressAutoHyphens/>
        <w:rPr>
          <w:sz w:val="26"/>
          <w:szCs w:val="26"/>
        </w:rPr>
      </w:pPr>
      <w:r w:rsidRPr="00DF3598">
        <w:rPr>
          <w:sz w:val="26"/>
          <w:szCs w:val="26"/>
        </w:rPr>
        <w:t xml:space="preserve">                          </w:t>
      </w:r>
    </w:p>
    <w:p w:rsidR="007B32AE" w:rsidRPr="007B32AE" w:rsidRDefault="007B32AE" w:rsidP="007B32AE">
      <w:pPr>
        <w:jc w:val="center"/>
        <w:rPr>
          <w:b/>
          <w:sz w:val="26"/>
          <w:szCs w:val="26"/>
        </w:rPr>
      </w:pPr>
    </w:p>
    <w:p w:rsidR="00FA2B80" w:rsidRDefault="00FA2B80" w:rsidP="00FA2B80">
      <w:pPr>
        <w:rPr>
          <w:rFonts w:eastAsia="Calibri"/>
          <w:sz w:val="26"/>
          <w:szCs w:val="26"/>
          <w:lang w:eastAsia="en-US"/>
        </w:rPr>
      </w:pPr>
    </w:p>
    <w:p w:rsidR="00F77ECF" w:rsidRPr="00FA2B80" w:rsidRDefault="00F77ECF" w:rsidP="00FA2B80">
      <w:pPr>
        <w:rPr>
          <w:b/>
          <w:sz w:val="26"/>
          <w:szCs w:val="26"/>
          <w:u w:val="single"/>
        </w:rPr>
      </w:pPr>
      <w:r w:rsidRPr="00FA2B80">
        <w:rPr>
          <w:b/>
          <w:sz w:val="26"/>
          <w:szCs w:val="26"/>
          <w:u w:val="single"/>
        </w:rPr>
        <w:t>Ilekroć w tekście jest mowa o:</w:t>
      </w:r>
    </w:p>
    <w:p w:rsidR="00FC5FDD" w:rsidRPr="00FA2B80" w:rsidRDefault="00FC5FDD" w:rsidP="00FC5FDD">
      <w:pPr>
        <w:ind w:left="708"/>
        <w:jc w:val="both"/>
        <w:rPr>
          <w:b/>
          <w:sz w:val="26"/>
          <w:szCs w:val="26"/>
          <w:u w:val="single"/>
        </w:rPr>
      </w:pPr>
    </w:p>
    <w:p w:rsidR="00FC5FDD" w:rsidRPr="00D345C8" w:rsidRDefault="00F77ECF" w:rsidP="0067556A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="Times New Roman" w:hAnsi="Times New Roman"/>
          <w:sz w:val="26"/>
          <w:szCs w:val="26"/>
        </w:rPr>
      </w:pPr>
      <w:r w:rsidRPr="00FA2B80">
        <w:rPr>
          <w:rFonts w:ascii="Times New Roman" w:hAnsi="Times New Roman"/>
          <w:b/>
          <w:sz w:val="26"/>
          <w:szCs w:val="26"/>
        </w:rPr>
        <w:t>„</w:t>
      </w:r>
      <w:r w:rsidR="00FC5FDD" w:rsidRPr="00FA2B80">
        <w:rPr>
          <w:rFonts w:ascii="Times New Roman" w:hAnsi="Times New Roman"/>
          <w:b/>
          <w:sz w:val="26"/>
          <w:szCs w:val="26"/>
        </w:rPr>
        <w:t xml:space="preserve"> </w:t>
      </w:r>
      <w:r w:rsidRPr="00FA2B80">
        <w:rPr>
          <w:rFonts w:ascii="Times New Roman" w:hAnsi="Times New Roman"/>
          <w:b/>
          <w:sz w:val="26"/>
          <w:szCs w:val="26"/>
        </w:rPr>
        <w:t>Zamawiającym</w:t>
      </w:r>
      <w:r w:rsidR="003818C4" w:rsidRPr="00FA2B80">
        <w:rPr>
          <w:rFonts w:ascii="Times New Roman" w:hAnsi="Times New Roman"/>
          <w:b/>
          <w:sz w:val="26"/>
          <w:szCs w:val="26"/>
        </w:rPr>
        <w:t>,</w:t>
      </w:r>
      <w:r w:rsidR="00FC5FDD" w:rsidRPr="00FA2B80">
        <w:rPr>
          <w:rFonts w:ascii="Times New Roman" w:hAnsi="Times New Roman"/>
          <w:b/>
          <w:sz w:val="26"/>
          <w:szCs w:val="26"/>
        </w:rPr>
        <w:t xml:space="preserve"> </w:t>
      </w:r>
      <w:r w:rsidR="003818C4" w:rsidRPr="00FA2B80">
        <w:rPr>
          <w:rFonts w:ascii="Times New Roman" w:hAnsi="Times New Roman"/>
          <w:b/>
          <w:sz w:val="26"/>
          <w:szCs w:val="26"/>
        </w:rPr>
        <w:t xml:space="preserve"> inwestor</w:t>
      </w:r>
      <w:r w:rsidR="00FC5FDD" w:rsidRPr="00FA2B80">
        <w:rPr>
          <w:rFonts w:ascii="Times New Roman" w:hAnsi="Times New Roman"/>
          <w:b/>
          <w:sz w:val="26"/>
          <w:szCs w:val="26"/>
        </w:rPr>
        <w:t xml:space="preserve"> </w:t>
      </w:r>
      <w:r w:rsidRPr="00FA2B80">
        <w:rPr>
          <w:rFonts w:ascii="Times New Roman" w:hAnsi="Times New Roman"/>
          <w:b/>
          <w:sz w:val="26"/>
          <w:szCs w:val="26"/>
        </w:rPr>
        <w:t>”</w:t>
      </w:r>
      <w:r w:rsidR="00FC5FDD" w:rsidRPr="00FA2B80">
        <w:rPr>
          <w:rFonts w:ascii="Times New Roman" w:hAnsi="Times New Roman"/>
          <w:b/>
          <w:sz w:val="26"/>
          <w:szCs w:val="26"/>
        </w:rPr>
        <w:t xml:space="preserve"> </w:t>
      </w:r>
      <w:r w:rsidRPr="00FA2B80">
        <w:rPr>
          <w:rFonts w:ascii="Times New Roman" w:hAnsi="Times New Roman"/>
          <w:sz w:val="26"/>
          <w:szCs w:val="26"/>
        </w:rPr>
        <w:t xml:space="preserve"> – </w:t>
      </w:r>
      <w:r w:rsidR="00FC5FDD" w:rsidRPr="00FA2B80">
        <w:rPr>
          <w:rFonts w:ascii="Times New Roman" w:hAnsi="Times New Roman"/>
          <w:sz w:val="26"/>
          <w:szCs w:val="26"/>
        </w:rPr>
        <w:t xml:space="preserve"> </w:t>
      </w:r>
      <w:r w:rsidRPr="00FA2B80">
        <w:rPr>
          <w:rFonts w:ascii="Times New Roman" w:hAnsi="Times New Roman"/>
          <w:sz w:val="26"/>
          <w:szCs w:val="26"/>
        </w:rPr>
        <w:t xml:space="preserve">należy </w:t>
      </w:r>
      <w:r w:rsidR="00FC5FDD" w:rsidRPr="00FA2B80">
        <w:rPr>
          <w:rFonts w:ascii="Times New Roman" w:hAnsi="Times New Roman"/>
          <w:sz w:val="26"/>
          <w:szCs w:val="26"/>
        </w:rPr>
        <w:t xml:space="preserve"> </w:t>
      </w:r>
      <w:r w:rsidRPr="00FA2B80">
        <w:rPr>
          <w:rFonts w:ascii="Times New Roman" w:hAnsi="Times New Roman"/>
          <w:sz w:val="26"/>
          <w:szCs w:val="26"/>
        </w:rPr>
        <w:t>przez</w:t>
      </w:r>
      <w:r w:rsidR="00FC5FDD" w:rsidRPr="00FA2B80">
        <w:rPr>
          <w:rFonts w:ascii="Times New Roman" w:hAnsi="Times New Roman"/>
          <w:sz w:val="26"/>
          <w:szCs w:val="26"/>
        </w:rPr>
        <w:t xml:space="preserve"> </w:t>
      </w:r>
      <w:r w:rsidRPr="00FA2B80">
        <w:rPr>
          <w:rFonts w:ascii="Times New Roman" w:hAnsi="Times New Roman"/>
          <w:sz w:val="26"/>
          <w:szCs w:val="26"/>
        </w:rPr>
        <w:t xml:space="preserve"> to </w:t>
      </w:r>
      <w:r w:rsidR="00FC5FDD" w:rsidRPr="00FA2B80">
        <w:rPr>
          <w:rFonts w:ascii="Times New Roman" w:hAnsi="Times New Roman"/>
          <w:sz w:val="26"/>
          <w:szCs w:val="26"/>
        </w:rPr>
        <w:t xml:space="preserve"> </w:t>
      </w:r>
      <w:r w:rsidRPr="00FA2B80">
        <w:rPr>
          <w:rFonts w:ascii="Times New Roman" w:hAnsi="Times New Roman"/>
          <w:sz w:val="26"/>
          <w:szCs w:val="26"/>
        </w:rPr>
        <w:t xml:space="preserve">rozumieć </w:t>
      </w:r>
      <w:r w:rsidR="00D345C8" w:rsidRPr="00D345C8">
        <w:rPr>
          <w:rFonts w:ascii="Times New Roman" w:hAnsi="Times New Roman"/>
          <w:sz w:val="26"/>
          <w:szCs w:val="26"/>
        </w:rPr>
        <w:t>Skarb Państwa - Izba Administracji Skarbowej w Olsztynie z siedzibą przy                   Al. Marszałka Józefa Piłsudskiego 59A, 10-950 Olsztyn</w:t>
      </w:r>
    </w:p>
    <w:p w:rsidR="00CB5084" w:rsidRPr="00DF3598" w:rsidRDefault="00F77ECF" w:rsidP="006755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F3598">
        <w:rPr>
          <w:rFonts w:ascii="Times New Roman" w:hAnsi="Times New Roman"/>
          <w:b/>
          <w:sz w:val="26"/>
          <w:szCs w:val="26"/>
        </w:rPr>
        <w:t>„Przedmiocie zamówienia”, inwestycji, zamierzeniu”-</w:t>
      </w:r>
      <w:r w:rsidR="00CB5084" w:rsidRPr="00DF3598">
        <w:rPr>
          <w:rFonts w:ascii="Times New Roman" w:hAnsi="Times New Roman"/>
          <w:b/>
          <w:sz w:val="26"/>
          <w:szCs w:val="26"/>
        </w:rPr>
        <w:t xml:space="preserve"> </w:t>
      </w:r>
      <w:r w:rsidRPr="00DF3598">
        <w:rPr>
          <w:rFonts w:ascii="Times New Roman" w:hAnsi="Times New Roman"/>
          <w:sz w:val="26"/>
          <w:szCs w:val="26"/>
        </w:rPr>
        <w:t>należy przez to rozumieć zamówienie pn</w:t>
      </w:r>
      <w:r w:rsidR="008E73F9" w:rsidRPr="00DF3598">
        <w:rPr>
          <w:rFonts w:ascii="Times New Roman" w:hAnsi="Times New Roman"/>
          <w:sz w:val="26"/>
          <w:szCs w:val="26"/>
        </w:rPr>
        <w:t>.</w:t>
      </w:r>
      <w:r w:rsidRPr="00DF3598">
        <w:rPr>
          <w:rFonts w:ascii="Times New Roman" w:hAnsi="Times New Roman"/>
          <w:sz w:val="26"/>
          <w:szCs w:val="26"/>
        </w:rPr>
        <w:t xml:space="preserve"> </w:t>
      </w:r>
      <w:r w:rsidRPr="00DF3598">
        <w:rPr>
          <w:rFonts w:ascii="Times New Roman" w:hAnsi="Times New Roman"/>
          <w:bCs/>
          <w:sz w:val="26"/>
          <w:szCs w:val="26"/>
        </w:rPr>
        <w:t>„</w:t>
      </w:r>
      <w:r w:rsidR="00DF3598" w:rsidRPr="00DF3598">
        <w:rPr>
          <w:rFonts w:ascii="Times New Roman" w:hAnsi="Times New Roman"/>
          <w:sz w:val="26"/>
          <w:szCs w:val="26"/>
        </w:rPr>
        <w:t>Głęboka modernizacja</w:t>
      </w:r>
      <w:r w:rsidR="00DF3598" w:rsidRPr="00DF3598">
        <w:rPr>
          <w:sz w:val="26"/>
          <w:szCs w:val="26"/>
        </w:rPr>
        <w:t xml:space="preserve"> </w:t>
      </w:r>
      <w:r w:rsidR="00DF3598" w:rsidRPr="00DF3598">
        <w:rPr>
          <w:rFonts w:ascii="Times New Roman" w:hAnsi="Times New Roman"/>
          <w:sz w:val="26"/>
          <w:szCs w:val="26"/>
        </w:rPr>
        <w:t>budynku biurowego Urzędu Skarbowego w Olsztynie przy</w:t>
      </w:r>
      <w:r w:rsidR="00DF3598">
        <w:rPr>
          <w:rFonts w:ascii="Times New Roman" w:hAnsi="Times New Roman"/>
          <w:sz w:val="26"/>
          <w:szCs w:val="26"/>
        </w:rPr>
        <w:t xml:space="preserve"> </w:t>
      </w:r>
      <w:r w:rsidR="00DF3598" w:rsidRPr="00DF3598">
        <w:rPr>
          <w:rFonts w:ascii="Times New Roman" w:hAnsi="Times New Roman"/>
          <w:sz w:val="26"/>
          <w:szCs w:val="26"/>
        </w:rPr>
        <w:t xml:space="preserve">Al. M. J. Piłsudskiego 59" realizowanego w ramach </w:t>
      </w:r>
      <w:proofErr w:type="spellStart"/>
      <w:r w:rsidR="00DF3598" w:rsidRPr="00DF3598">
        <w:rPr>
          <w:rFonts w:ascii="Times New Roman" w:hAnsi="Times New Roman"/>
          <w:sz w:val="26"/>
          <w:szCs w:val="26"/>
        </w:rPr>
        <w:t>POLiŚ</w:t>
      </w:r>
      <w:proofErr w:type="spellEnd"/>
      <w:r w:rsidR="00DF3598" w:rsidRPr="00DF3598">
        <w:rPr>
          <w:rFonts w:ascii="Times New Roman" w:hAnsi="Times New Roman"/>
          <w:sz w:val="26"/>
          <w:szCs w:val="26"/>
        </w:rPr>
        <w:t xml:space="preserve"> 2014-2020</w:t>
      </w:r>
    </w:p>
    <w:p w:rsidR="00F77ECF" w:rsidRPr="00EA1E81" w:rsidRDefault="00F77ECF" w:rsidP="006755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DF3598">
        <w:rPr>
          <w:rFonts w:ascii="Times New Roman" w:hAnsi="Times New Roman"/>
          <w:b/>
          <w:sz w:val="26"/>
          <w:szCs w:val="26"/>
        </w:rPr>
        <w:t>„Modernizacji, przebudowie, remoncie”</w:t>
      </w:r>
      <w:r w:rsidRPr="00DF3598">
        <w:rPr>
          <w:rFonts w:ascii="Times New Roman" w:hAnsi="Times New Roman"/>
          <w:sz w:val="26"/>
          <w:szCs w:val="26"/>
        </w:rPr>
        <w:t xml:space="preserve"> – należy przez to rozumieć przebudowę w ujęciu zgodnym z art. 3 ust. 7,</w:t>
      </w:r>
      <w:r w:rsidR="00526B00" w:rsidRPr="00DF3598">
        <w:rPr>
          <w:rFonts w:ascii="Times New Roman" w:hAnsi="Times New Roman"/>
          <w:sz w:val="26"/>
          <w:szCs w:val="26"/>
        </w:rPr>
        <w:t xml:space="preserve"> </w:t>
      </w:r>
      <w:r w:rsidRPr="00DF3598">
        <w:rPr>
          <w:rFonts w:ascii="Times New Roman" w:hAnsi="Times New Roman"/>
          <w:sz w:val="26"/>
          <w:szCs w:val="26"/>
        </w:rPr>
        <w:t>7a,</w:t>
      </w:r>
      <w:r w:rsidR="00526B00" w:rsidRPr="00DF3598">
        <w:rPr>
          <w:rFonts w:ascii="Times New Roman" w:hAnsi="Times New Roman"/>
          <w:sz w:val="26"/>
          <w:szCs w:val="26"/>
        </w:rPr>
        <w:t xml:space="preserve"> </w:t>
      </w:r>
      <w:r w:rsidRPr="00DF3598">
        <w:rPr>
          <w:rFonts w:ascii="Times New Roman" w:hAnsi="Times New Roman"/>
          <w:sz w:val="26"/>
          <w:szCs w:val="26"/>
        </w:rPr>
        <w:t>8 ustawy Prawo budowlane, to jest wykonywanie robót budowlanych</w:t>
      </w:r>
      <w:r w:rsidR="00526B00" w:rsidRPr="00DF3598">
        <w:rPr>
          <w:rFonts w:ascii="Times New Roman" w:hAnsi="Times New Roman"/>
          <w:sz w:val="26"/>
          <w:szCs w:val="26"/>
        </w:rPr>
        <w:t>,</w:t>
      </w:r>
      <w:r w:rsidRPr="00DF3598">
        <w:rPr>
          <w:rFonts w:ascii="Times New Roman" w:hAnsi="Times New Roman"/>
          <w:sz w:val="26"/>
          <w:szCs w:val="26"/>
        </w:rPr>
        <w:t xml:space="preserve"> w wyniku których  następuje zmiana parametrów użytkowych lub technicznych istniejącego </w:t>
      </w:r>
      <w:r w:rsidRPr="00DF3598">
        <w:rPr>
          <w:rFonts w:ascii="Times New Roman" w:hAnsi="Times New Roman"/>
          <w:sz w:val="26"/>
          <w:szCs w:val="26"/>
        </w:rPr>
        <w:lastRenderedPageBreak/>
        <w:t>obiektu budowlanego, z wyjątkiem charakterystycznych parametrów jak: kubatura, powierzchnia zabudowy, wysokość</w:t>
      </w:r>
      <w:r w:rsidR="00526B00" w:rsidRPr="00DF3598">
        <w:rPr>
          <w:rFonts w:ascii="Times New Roman" w:hAnsi="Times New Roman"/>
          <w:sz w:val="26"/>
          <w:szCs w:val="26"/>
        </w:rPr>
        <w:t>,</w:t>
      </w:r>
      <w:r w:rsidRPr="00DF3598">
        <w:rPr>
          <w:rFonts w:ascii="Times New Roman" w:hAnsi="Times New Roman"/>
          <w:sz w:val="26"/>
          <w:szCs w:val="26"/>
        </w:rPr>
        <w:t xml:space="preserve"> długość, szerokość lub liczba kondygnacj</w:t>
      </w:r>
      <w:r w:rsidRPr="00EA1E81">
        <w:rPr>
          <w:rFonts w:ascii="Times New Roman" w:hAnsi="Times New Roman"/>
          <w:sz w:val="26"/>
          <w:szCs w:val="26"/>
        </w:rPr>
        <w:t>i</w:t>
      </w:r>
      <w:r w:rsidR="00DF3598">
        <w:rPr>
          <w:rFonts w:ascii="Times New Roman" w:hAnsi="Times New Roman"/>
          <w:sz w:val="26"/>
          <w:szCs w:val="26"/>
        </w:rPr>
        <w:t>.</w:t>
      </w:r>
    </w:p>
    <w:p w:rsidR="00C15179" w:rsidRDefault="00F77ECF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b/>
          <w:sz w:val="26"/>
          <w:szCs w:val="26"/>
        </w:rPr>
        <w:t xml:space="preserve"> „Rozporządzeniu”</w:t>
      </w:r>
      <w:r w:rsidRPr="00EA1E81">
        <w:rPr>
          <w:rFonts w:ascii="Times New Roman" w:hAnsi="Times New Roman"/>
          <w:sz w:val="26"/>
          <w:szCs w:val="26"/>
        </w:rPr>
        <w:t xml:space="preserve"> – należy przez to rozumieć Rozporządzenie Ministra Infrastruktury z dnia</w:t>
      </w:r>
      <w:r w:rsidR="000A5384">
        <w:rPr>
          <w:rFonts w:ascii="Times New Roman" w:hAnsi="Times New Roman"/>
          <w:sz w:val="26"/>
          <w:szCs w:val="26"/>
        </w:rPr>
        <w:t xml:space="preserve"> </w:t>
      </w:r>
      <w:r w:rsidR="005E3986">
        <w:rPr>
          <w:rFonts w:ascii="Times New Roman" w:hAnsi="Times New Roman"/>
          <w:sz w:val="26"/>
          <w:szCs w:val="26"/>
        </w:rPr>
        <w:t>2</w:t>
      </w:r>
      <w:r w:rsidRPr="00EA1E81">
        <w:rPr>
          <w:rFonts w:ascii="Times New Roman" w:hAnsi="Times New Roman"/>
          <w:sz w:val="26"/>
          <w:szCs w:val="26"/>
        </w:rPr>
        <w:t xml:space="preserve"> września 2004 r. w sprawie szczegółowego zakresu i formy dokumentacji projektowej, specyfikacji technicznych wykonania </w:t>
      </w:r>
      <w:r w:rsidR="00171B3F">
        <w:rPr>
          <w:rFonts w:ascii="Times New Roman" w:hAnsi="Times New Roman"/>
          <w:sz w:val="26"/>
          <w:szCs w:val="26"/>
        </w:rPr>
        <w:t xml:space="preserve"> </w:t>
      </w:r>
      <w:r w:rsidRPr="00EA1E81">
        <w:rPr>
          <w:rFonts w:ascii="Times New Roman" w:hAnsi="Times New Roman"/>
          <w:sz w:val="26"/>
          <w:szCs w:val="26"/>
        </w:rPr>
        <w:t>i odbioru robót budowlanych oraz programu funkcjonalno-użytkowego (Dz. U. Nr 202/2004 poz. 2072 z późniejszymi zmianami).</w:t>
      </w:r>
      <w:r w:rsidR="00C15179" w:rsidRPr="00EA1E81">
        <w:rPr>
          <w:rFonts w:ascii="Times New Roman" w:hAnsi="Times New Roman"/>
          <w:sz w:val="26"/>
          <w:szCs w:val="26"/>
        </w:rPr>
        <w:t xml:space="preserve"> Rozporządzenie Prezesa Rady Ministrów z 19 lutego 2013r. w sprawie rodzajów dokumentów, jakich może żądać zamawiający od wykonawcy oraz form, w jakich te  dokumenty mogą być składane (Dz. U. z 2013r., poz.231), zwanym dalej rozporządzeniem.  </w:t>
      </w:r>
    </w:p>
    <w:p w:rsidR="005E3986" w:rsidRPr="00EA1E81" w:rsidRDefault="001C1942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1C1942">
        <w:rPr>
          <w:rFonts w:ascii="Times New Roman" w:hAnsi="Times New Roman"/>
          <w:b/>
          <w:sz w:val="26"/>
          <w:szCs w:val="26"/>
        </w:rPr>
        <w:t>„Obwieszczenie”</w:t>
      </w:r>
      <w:r w:rsidRPr="001C1942">
        <w:rPr>
          <w:rFonts w:ascii="Times New Roman" w:hAnsi="Times New Roman"/>
          <w:sz w:val="26"/>
          <w:szCs w:val="26"/>
        </w:rPr>
        <w:t xml:space="preserve"> </w:t>
      </w:r>
      <w:r w:rsidRPr="00EA1E81">
        <w:rPr>
          <w:rFonts w:ascii="Times New Roman" w:hAnsi="Times New Roman"/>
          <w:sz w:val="26"/>
          <w:szCs w:val="26"/>
        </w:rPr>
        <w:t xml:space="preserve">– należy przez to rozumieć </w:t>
      </w:r>
      <w:r w:rsidR="005E3986">
        <w:rPr>
          <w:rFonts w:ascii="Times New Roman" w:hAnsi="Times New Roman"/>
          <w:sz w:val="26"/>
          <w:szCs w:val="26"/>
        </w:rPr>
        <w:t xml:space="preserve">Obwieszczenie Ministra Transportu, Budownictwa i Gospodarki Morskiej z dnia 10 maja 2013 r. </w:t>
      </w:r>
      <w:r>
        <w:rPr>
          <w:rFonts w:ascii="Times New Roman" w:hAnsi="Times New Roman"/>
          <w:sz w:val="26"/>
          <w:szCs w:val="26"/>
        </w:rPr>
        <w:t xml:space="preserve"> </w:t>
      </w:r>
      <w:r w:rsidR="005E3986" w:rsidRPr="00EA1E81">
        <w:rPr>
          <w:rFonts w:ascii="Times New Roman" w:hAnsi="Times New Roman"/>
          <w:sz w:val="26"/>
          <w:szCs w:val="26"/>
        </w:rPr>
        <w:t xml:space="preserve">w sprawie </w:t>
      </w:r>
      <w:r w:rsidR="005E3986">
        <w:rPr>
          <w:rFonts w:ascii="Times New Roman" w:hAnsi="Times New Roman"/>
          <w:sz w:val="26"/>
          <w:szCs w:val="26"/>
        </w:rPr>
        <w:t xml:space="preserve">ogłoszenia jednolitego tekstu rozporządzenia Ministra Infrastruktury w sprawie </w:t>
      </w:r>
      <w:r w:rsidR="005E3986" w:rsidRPr="00EA1E81">
        <w:rPr>
          <w:rFonts w:ascii="Times New Roman" w:hAnsi="Times New Roman"/>
          <w:sz w:val="26"/>
          <w:szCs w:val="26"/>
        </w:rPr>
        <w:t xml:space="preserve">szczegółowego zakresu i formy dokumentacji projektowej, specyfikacji technicznych wykonania </w:t>
      </w:r>
      <w:r w:rsidR="005E3986">
        <w:rPr>
          <w:rFonts w:ascii="Times New Roman" w:hAnsi="Times New Roman"/>
          <w:sz w:val="26"/>
          <w:szCs w:val="26"/>
        </w:rPr>
        <w:t xml:space="preserve"> </w:t>
      </w:r>
      <w:r w:rsidR="005E3986" w:rsidRPr="00EA1E81">
        <w:rPr>
          <w:rFonts w:ascii="Times New Roman" w:hAnsi="Times New Roman"/>
          <w:sz w:val="26"/>
          <w:szCs w:val="26"/>
        </w:rPr>
        <w:t>i odbioru robót budowlanych oraz programu funkcjonalno-użytkowego</w:t>
      </w:r>
      <w:r w:rsidR="005C6274" w:rsidRPr="00EA1E81">
        <w:rPr>
          <w:rFonts w:ascii="Times New Roman" w:hAnsi="Times New Roman"/>
          <w:sz w:val="26"/>
          <w:szCs w:val="26"/>
        </w:rPr>
        <w:t xml:space="preserve">, zwanym dalej </w:t>
      </w:r>
      <w:r w:rsidR="005C6274">
        <w:rPr>
          <w:rFonts w:ascii="Times New Roman" w:hAnsi="Times New Roman"/>
          <w:sz w:val="26"/>
          <w:szCs w:val="26"/>
        </w:rPr>
        <w:t>obwieszczeniem</w:t>
      </w:r>
      <w:r w:rsidR="005C6274" w:rsidRPr="00EA1E81">
        <w:rPr>
          <w:rFonts w:ascii="Times New Roman" w:hAnsi="Times New Roman"/>
          <w:sz w:val="26"/>
          <w:szCs w:val="26"/>
        </w:rPr>
        <w:t xml:space="preserve">.  </w:t>
      </w:r>
    </w:p>
    <w:p w:rsidR="001C1942" w:rsidRPr="001C1942" w:rsidRDefault="00F77ECF" w:rsidP="001C194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1C1942">
        <w:rPr>
          <w:rFonts w:ascii="Times New Roman" w:hAnsi="Times New Roman"/>
          <w:b/>
          <w:sz w:val="26"/>
          <w:szCs w:val="26"/>
        </w:rPr>
        <w:t>„Ustawie”</w:t>
      </w:r>
      <w:r w:rsidRPr="00EA1E81">
        <w:rPr>
          <w:rFonts w:ascii="Times New Roman" w:hAnsi="Times New Roman"/>
          <w:sz w:val="26"/>
          <w:szCs w:val="26"/>
        </w:rPr>
        <w:t xml:space="preserve"> – należy przez to rozumieć Ustawę z dnia 29 stycznia 2004 r. Prawo zamówień publicznych (</w:t>
      </w:r>
      <w:r w:rsidR="00A574FF">
        <w:rPr>
          <w:color w:val="2D2D2D"/>
          <w:sz w:val="12"/>
          <w:szCs w:val="12"/>
          <w:shd w:val="clear" w:color="auto" w:fill="FFFFFF"/>
        </w:rPr>
        <w:t> </w:t>
      </w:r>
      <w:r w:rsidR="00A574FF" w:rsidRPr="00A574FF">
        <w:rPr>
          <w:rFonts w:ascii="Times New Roman" w:hAnsi="Times New Roman"/>
          <w:color w:val="2D2D2D"/>
          <w:sz w:val="26"/>
          <w:szCs w:val="26"/>
          <w:shd w:val="clear" w:color="auto" w:fill="FFFFFF"/>
        </w:rPr>
        <w:t>Dz. U. z 2018 r. poz</w:t>
      </w:r>
      <w:r w:rsidR="004B0060">
        <w:rPr>
          <w:rFonts w:ascii="Times New Roman" w:hAnsi="Times New Roman"/>
          <w:color w:val="2D2D2D"/>
          <w:sz w:val="26"/>
          <w:szCs w:val="26"/>
          <w:shd w:val="clear" w:color="auto" w:fill="FFFFFF"/>
        </w:rPr>
        <w:t>.</w:t>
      </w:r>
      <w:r w:rsidR="00A574FF" w:rsidRPr="00A574FF">
        <w:rPr>
          <w:rFonts w:ascii="Times New Roman" w:hAnsi="Times New Roman"/>
          <w:color w:val="2D2D2D"/>
          <w:sz w:val="26"/>
          <w:szCs w:val="26"/>
          <w:shd w:val="clear" w:color="auto" w:fill="FFFFFF"/>
        </w:rPr>
        <w:t xml:space="preserve"> 1986</w:t>
      </w:r>
      <w:r w:rsidRPr="00EA1E81">
        <w:rPr>
          <w:rFonts w:ascii="Times New Roman" w:hAnsi="Times New Roman"/>
          <w:sz w:val="26"/>
          <w:szCs w:val="26"/>
        </w:rPr>
        <w:t>)</w:t>
      </w:r>
      <w:r w:rsidR="001C1942">
        <w:rPr>
          <w:rFonts w:ascii="Times New Roman" w:hAnsi="Times New Roman"/>
          <w:sz w:val="26"/>
          <w:szCs w:val="26"/>
        </w:rPr>
        <w:t xml:space="preserve"> oraz Ustawę </w:t>
      </w:r>
      <w:r w:rsidR="00A574FF">
        <w:rPr>
          <w:rFonts w:ascii="Times New Roman" w:hAnsi="Times New Roman"/>
          <w:sz w:val="26"/>
          <w:szCs w:val="26"/>
        </w:rPr>
        <w:t xml:space="preserve">          </w:t>
      </w:r>
      <w:r w:rsidR="001C1942">
        <w:rPr>
          <w:rFonts w:ascii="Times New Roman" w:hAnsi="Times New Roman"/>
          <w:sz w:val="26"/>
          <w:szCs w:val="26"/>
        </w:rPr>
        <w:t xml:space="preserve">z dnia 20 lipca 2018 r. zmieniająca ustawę </w:t>
      </w:r>
      <w:r w:rsidR="001C1942" w:rsidRPr="00EA1E81">
        <w:rPr>
          <w:rFonts w:ascii="Times New Roman" w:hAnsi="Times New Roman"/>
          <w:sz w:val="26"/>
          <w:szCs w:val="26"/>
        </w:rPr>
        <w:t>Prawo zamówień publicznych</w:t>
      </w:r>
      <w:r w:rsidR="001C1942">
        <w:rPr>
          <w:rFonts w:ascii="Times New Roman" w:hAnsi="Times New Roman"/>
          <w:sz w:val="26"/>
          <w:szCs w:val="26"/>
        </w:rPr>
        <w:t xml:space="preserve"> oraz ustawę o zmianie ustawy </w:t>
      </w:r>
      <w:r w:rsidR="001C1942" w:rsidRPr="00EA1E81">
        <w:rPr>
          <w:rFonts w:ascii="Times New Roman" w:hAnsi="Times New Roman"/>
          <w:sz w:val="26"/>
          <w:szCs w:val="26"/>
        </w:rPr>
        <w:t>Prawo zamówień publicznych</w:t>
      </w:r>
      <w:r w:rsidR="001C1942">
        <w:rPr>
          <w:rFonts w:ascii="Times New Roman" w:hAnsi="Times New Roman"/>
          <w:sz w:val="26"/>
          <w:szCs w:val="26"/>
        </w:rPr>
        <w:t>.</w:t>
      </w:r>
    </w:p>
    <w:p w:rsidR="00F77ECF" w:rsidRPr="00EA1E81" w:rsidRDefault="00F77ECF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 </w:t>
      </w:r>
      <w:r w:rsidRPr="00EA1E81">
        <w:rPr>
          <w:rFonts w:ascii="Times New Roman" w:hAnsi="Times New Roman"/>
          <w:b/>
          <w:sz w:val="26"/>
          <w:szCs w:val="26"/>
        </w:rPr>
        <w:t>„Programie”, „P F-U”</w:t>
      </w:r>
      <w:r w:rsidRPr="00EA1E81">
        <w:rPr>
          <w:rFonts w:ascii="Times New Roman" w:hAnsi="Times New Roman"/>
          <w:sz w:val="26"/>
          <w:szCs w:val="26"/>
        </w:rPr>
        <w:t xml:space="preserve"> - należy przez to rozumieć niniejszy </w:t>
      </w:r>
      <w:r w:rsidR="00125584">
        <w:rPr>
          <w:rFonts w:ascii="Times New Roman" w:hAnsi="Times New Roman"/>
          <w:sz w:val="26"/>
          <w:szCs w:val="26"/>
        </w:rPr>
        <w:t>p</w:t>
      </w:r>
      <w:r w:rsidRPr="00EA1E81">
        <w:rPr>
          <w:rFonts w:ascii="Times New Roman" w:hAnsi="Times New Roman"/>
          <w:sz w:val="26"/>
          <w:szCs w:val="26"/>
        </w:rPr>
        <w:t xml:space="preserve">rogram </w:t>
      </w:r>
      <w:r w:rsidR="00125584">
        <w:rPr>
          <w:rFonts w:ascii="Times New Roman" w:hAnsi="Times New Roman"/>
          <w:sz w:val="26"/>
          <w:szCs w:val="26"/>
        </w:rPr>
        <w:t>f</w:t>
      </w:r>
      <w:r w:rsidRPr="00EA1E81">
        <w:rPr>
          <w:rFonts w:ascii="Times New Roman" w:hAnsi="Times New Roman"/>
          <w:sz w:val="26"/>
          <w:szCs w:val="26"/>
        </w:rPr>
        <w:t>unkcjonalno-</w:t>
      </w:r>
      <w:r w:rsidR="00125584">
        <w:rPr>
          <w:rFonts w:ascii="Times New Roman" w:hAnsi="Times New Roman"/>
          <w:sz w:val="26"/>
          <w:szCs w:val="26"/>
        </w:rPr>
        <w:t>u</w:t>
      </w:r>
      <w:r w:rsidRPr="00EA1E81">
        <w:rPr>
          <w:rFonts w:ascii="Times New Roman" w:hAnsi="Times New Roman"/>
          <w:sz w:val="26"/>
          <w:szCs w:val="26"/>
        </w:rPr>
        <w:t>żytkowy opracowany zgodnie z Rozporządzeniem Ministra Infrastruktury z dnia 2 września 2004 r. w sprawie szczegółowego zakresu i formy dokumentacji projektowej, specyfikacji technicznych wykonania</w:t>
      </w:r>
      <w:r w:rsidR="00125584">
        <w:rPr>
          <w:rFonts w:ascii="Times New Roman" w:hAnsi="Times New Roman"/>
          <w:sz w:val="26"/>
          <w:szCs w:val="26"/>
        </w:rPr>
        <w:t xml:space="preserve"> </w:t>
      </w:r>
      <w:r w:rsidRPr="00EA1E81">
        <w:rPr>
          <w:rFonts w:ascii="Times New Roman" w:hAnsi="Times New Roman"/>
          <w:sz w:val="26"/>
          <w:szCs w:val="26"/>
        </w:rPr>
        <w:t xml:space="preserve"> i odbioru robót budowlanych oraz programu funkcjonalno</w:t>
      </w:r>
      <w:r w:rsidR="002E3436" w:rsidRPr="00EA1E81">
        <w:rPr>
          <w:rFonts w:ascii="Times New Roman" w:hAnsi="Times New Roman"/>
          <w:sz w:val="26"/>
          <w:szCs w:val="26"/>
        </w:rPr>
        <w:t>-</w:t>
      </w:r>
      <w:r w:rsidRPr="00EA1E81">
        <w:rPr>
          <w:rFonts w:ascii="Times New Roman" w:hAnsi="Times New Roman"/>
          <w:sz w:val="26"/>
          <w:szCs w:val="26"/>
        </w:rPr>
        <w:t>użytkowego</w:t>
      </w:r>
      <w:r w:rsidR="001C1942">
        <w:rPr>
          <w:rFonts w:ascii="Times New Roman" w:hAnsi="Times New Roman"/>
          <w:sz w:val="26"/>
          <w:szCs w:val="26"/>
        </w:rPr>
        <w:t xml:space="preserve"> oraz Obwieszczeniem</w:t>
      </w:r>
      <w:r w:rsidR="00A23BC6">
        <w:rPr>
          <w:rFonts w:ascii="Times New Roman" w:hAnsi="Times New Roman"/>
          <w:sz w:val="26"/>
          <w:szCs w:val="26"/>
        </w:rPr>
        <w:t xml:space="preserve"> Ministra Transportu, Budownictwa i Gospodarki Morskiej z dnia 10 maja 2013 r.  </w:t>
      </w:r>
      <w:r w:rsidR="00A23BC6" w:rsidRPr="00EA1E81">
        <w:rPr>
          <w:rFonts w:ascii="Times New Roman" w:hAnsi="Times New Roman"/>
          <w:sz w:val="26"/>
          <w:szCs w:val="26"/>
        </w:rPr>
        <w:t xml:space="preserve">w sprawie </w:t>
      </w:r>
      <w:r w:rsidR="00A23BC6">
        <w:rPr>
          <w:rFonts w:ascii="Times New Roman" w:hAnsi="Times New Roman"/>
          <w:sz w:val="26"/>
          <w:szCs w:val="26"/>
        </w:rPr>
        <w:t xml:space="preserve">ogłoszenia jednolitego tekstu rozporządzenia Ministra Infrastruktury w sprawie </w:t>
      </w:r>
      <w:r w:rsidR="00A23BC6" w:rsidRPr="00EA1E81">
        <w:rPr>
          <w:rFonts w:ascii="Times New Roman" w:hAnsi="Times New Roman"/>
          <w:sz w:val="26"/>
          <w:szCs w:val="26"/>
        </w:rPr>
        <w:t xml:space="preserve">szczegółowego zakresu i formy dokumentacji projektowej, specyfikacji technicznych wykonania </w:t>
      </w:r>
      <w:r w:rsidR="00A23BC6">
        <w:rPr>
          <w:rFonts w:ascii="Times New Roman" w:hAnsi="Times New Roman"/>
          <w:sz w:val="26"/>
          <w:szCs w:val="26"/>
        </w:rPr>
        <w:t xml:space="preserve"> </w:t>
      </w:r>
      <w:r w:rsidR="00A23BC6" w:rsidRPr="00EA1E81">
        <w:rPr>
          <w:rFonts w:ascii="Times New Roman" w:hAnsi="Times New Roman"/>
          <w:sz w:val="26"/>
          <w:szCs w:val="26"/>
        </w:rPr>
        <w:t>i odbioru robót budowlanych oraz programu funkcjonalno-użytkowego</w:t>
      </w:r>
      <w:r w:rsidR="001C1942">
        <w:rPr>
          <w:rFonts w:ascii="Times New Roman" w:hAnsi="Times New Roman"/>
          <w:sz w:val="26"/>
          <w:szCs w:val="26"/>
        </w:rPr>
        <w:t xml:space="preserve"> </w:t>
      </w:r>
      <w:r w:rsidRPr="00EA1E81">
        <w:rPr>
          <w:rFonts w:ascii="Times New Roman" w:hAnsi="Times New Roman"/>
          <w:sz w:val="26"/>
          <w:szCs w:val="26"/>
        </w:rPr>
        <w:t>.</w:t>
      </w:r>
    </w:p>
    <w:p w:rsidR="00F77ECF" w:rsidRPr="00EA1E81" w:rsidRDefault="00F77ECF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b/>
          <w:sz w:val="26"/>
          <w:szCs w:val="26"/>
        </w:rPr>
        <w:t xml:space="preserve"> „Przepisach”</w:t>
      </w:r>
      <w:r w:rsidRPr="00EA1E81">
        <w:rPr>
          <w:rFonts w:ascii="Times New Roman" w:hAnsi="Times New Roman"/>
          <w:sz w:val="26"/>
          <w:szCs w:val="26"/>
        </w:rPr>
        <w:t xml:space="preserve"> (w tym o </w:t>
      </w:r>
      <w:r w:rsidRPr="00EA1E81">
        <w:rPr>
          <w:rFonts w:ascii="Times New Roman" w:hAnsi="Times New Roman"/>
          <w:b/>
          <w:sz w:val="26"/>
          <w:szCs w:val="26"/>
        </w:rPr>
        <w:t>„Obowiązujących przepisach”</w:t>
      </w:r>
      <w:r w:rsidRPr="00EA1E81">
        <w:rPr>
          <w:rFonts w:ascii="Times New Roman" w:hAnsi="Times New Roman"/>
          <w:sz w:val="26"/>
          <w:szCs w:val="26"/>
        </w:rPr>
        <w:t xml:space="preserve"> ) - należy przez to rozumieć aktualne, ogólnie obowiązujące na terenie RP przepisy prawne oraz przepisy prawa miejscowego obowiązujące na obszarze  prowadzenia  zamierzenia  inwestycyjnego.</w:t>
      </w:r>
    </w:p>
    <w:p w:rsidR="00F77ECF" w:rsidRPr="00EA1E81" w:rsidRDefault="00F77ECF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b/>
          <w:sz w:val="26"/>
          <w:szCs w:val="26"/>
        </w:rPr>
        <w:t xml:space="preserve"> „Polskich Normach”</w:t>
      </w:r>
      <w:r w:rsidRPr="00EA1E81">
        <w:rPr>
          <w:rFonts w:ascii="Times New Roman" w:hAnsi="Times New Roman"/>
          <w:sz w:val="26"/>
          <w:szCs w:val="26"/>
        </w:rPr>
        <w:t xml:space="preserve"> - należy prze</w:t>
      </w:r>
      <w:r w:rsidR="000A5384">
        <w:rPr>
          <w:rFonts w:ascii="Times New Roman" w:hAnsi="Times New Roman"/>
          <w:sz w:val="26"/>
          <w:szCs w:val="26"/>
        </w:rPr>
        <w:t>z</w:t>
      </w:r>
      <w:r w:rsidRPr="00EA1E81">
        <w:rPr>
          <w:rFonts w:ascii="Times New Roman" w:hAnsi="Times New Roman"/>
          <w:sz w:val="26"/>
          <w:szCs w:val="26"/>
        </w:rPr>
        <w:t xml:space="preserve"> to rozumieć normy opublikowane przez Polski Komitet Normalizacyjny.</w:t>
      </w:r>
    </w:p>
    <w:p w:rsidR="00F77ECF" w:rsidRPr="00125584" w:rsidRDefault="00F77ECF" w:rsidP="0067556A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Gdy w tekście pojawia się </w:t>
      </w:r>
      <w:r w:rsidRPr="00EA1E81">
        <w:rPr>
          <w:rFonts w:ascii="Times New Roman" w:hAnsi="Times New Roman"/>
          <w:b/>
          <w:sz w:val="26"/>
          <w:szCs w:val="26"/>
        </w:rPr>
        <w:t>„</w:t>
      </w:r>
      <w:r w:rsidR="004B4765">
        <w:rPr>
          <w:rFonts w:ascii="Times New Roman" w:hAnsi="Times New Roman"/>
          <w:b/>
          <w:sz w:val="26"/>
          <w:szCs w:val="26"/>
        </w:rPr>
        <w:t>O</w:t>
      </w:r>
      <w:r w:rsidRPr="00EA1E81">
        <w:rPr>
          <w:rFonts w:ascii="Times New Roman" w:hAnsi="Times New Roman"/>
          <w:b/>
          <w:sz w:val="26"/>
          <w:szCs w:val="26"/>
        </w:rPr>
        <w:t xml:space="preserve">biekt” </w:t>
      </w:r>
      <w:r w:rsidRPr="00EA1E81">
        <w:rPr>
          <w:rFonts w:ascii="Times New Roman" w:hAnsi="Times New Roman"/>
          <w:sz w:val="26"/>
          <w:szCs w:val="26"/>
        </w:rPr>
        <w:t xml:space="preserve">rozumie się przez to budynek </w:t>
      </w:r>
      <w:r w:rsidR="00DF3598" w:rsidRPr="00DF3598">
        <w:rPr>
          <w:rFonts w:ascii="Times New Roman" w:hAnsi="Times New Roman"/>
          <w:sz w:val="26"/>
          <w:szCs w:val="26"/>
        </w:rPr>
        <w:t>biurow</w:t>
      </w:r>
      <w:r w:rsidR="00DF3598">
        <w:rPr>
          <w:rFonts w:ascii="Times New Roman" w:hAnsi="Times New Roman"/>
          <w:sz w:val="26"/>
          <w:szCs w:val="26"/>
        </w:rPr>
        <w:t>y</w:t>
      </w:r>
      <w:r w:rsidR="00DF3598" w:rsidRPr="00DF3598">
        <w:rPr>
          <w:rFonts w:ascii="Times New Roman" w:hAnsi="Times New Roman"/>
          <w:sz w:val="26"/>
          <w:szCs w:val="26"/>
        </w:rPr>
        <w:t xml:space="preserve"> Urzędu Skarbowego w Olsztynie przy</w:t>
      </w:r>
      <w:r w:rsidR="004B4765">
        <w:rPr>
          <w:rFonts w:ascii="Times New Roman" w:hAnsi="Times New Roman"/>
          <w:sz w:val="26"/>
          <w:szCs w:val="26"/>
        </w:rPr>
        <w:t xml:space="preserve"> </w:t>
      </w:r>
      <w:r w:rsidR="00DF3598" w:rsidRPr="00DF3598">
        <w:rPr>
          <w:rFonts w:ascii="Times New Roman" w:hAnsi="Times New Roman"/>
          <w:sz w:val="26"/>
          <w:szCs w:val="26"/>
        </w:rPr>
        <w:t>Al. M. J. Piłsudskiego 59</w:t>
      </w:r>
      <w:r w:rsidR="00125584" w:rsidRPr="00FA2B80">
        <w:rPr>
          <w:rFonts w:ascii="Times New Roman" w:hAnsi="Times New Roman"/>
          <w:sz w:val="26"/>
          <w:szCs w:val="26"/>
        </w:rPr>
        <w:t xml:space="preserve"> </w:t>
      </w:r>
      <w:r w:rsidRPr="00125584">
        <w:rPr>
          <w:rFonts w:ascii="Times New Roman" w:hAnsi="Times New Roman"/>
          <w:sz w:val="26"/>
          <w:szCs w:val="26"/>
        </w:rPr>
        <w:t>.</w:t>
      </w:r>
    </w:p>
    <w:p w:rsidR="00F77ECF" w:rsidRDefault="00F77ECF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Gdy w tekście  pojawia się ST rozumie się  przez to </w:t>
      </w:r>
      <w:r w:rsidR="00125584">
        <w:rPr>
          <w:rFonts w:ascii="Times New Roman" w:hAnsi="Times New Roman"/>
          <w:sz w:val="26"/>
          <w:szCs w:val="26"/>
        </w:rPr>
        <w:t>s</w:t>
      </w:r>
      <w:r w:rsidRPr="00EA1E81">
        <w:rPr>
          <w:rFonts w:ascii="Times New Roman" w:hAnsi="Times New Roman"/>
          <w:sz w:val="26"/>
          <w:szCs w:val="26"/>
        </w:rPr>
        <w:t xml:space="preserve">pecyfikację </w:t>
      </w:r>
      <w:r w:rsidR="00125584">
        <w:rPr>
          <w:rFonts w:ascii="Times New Roman" w:hAnsi="Times New Roman"/>
          <w:sz w:val="26"/>
          <w:szCs w:val="26"/>
        </w:rPr>
        <w:t>t</w:t>
      </w:r>
      <w:r w:rsidRPr="00EA1E81">
        <w:rPr>
          <w:rFonts w:ascii="Times New Roman" w:hAnsi="Times New Roman"/>
          <w:sz w:val="26"/>
          <w:szCs w:val="26"/>
        </w:rPr>
        <w:t>echniczną</w:t>
      </w:r>
      <w:r w:rsidR="00EF6BFD">
        <w:rPr>
          <w:rFonts w:ascii="Times New Roman" w:hAnsi="Times New Roman"/>
          <w:sz w:val="26"/>
          <w:szCs w:val="26"/>
        </w:rPr>
        <w:t>.</w:t>
      </w:r>
    </w:p>
    <w:p w:rsidR="00420C99" w:rsidRDefault="00420C99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lastRenderedPageBreak/>
        <w:t xml:space="preserve">Gdy w tekście  pojawia się </w:t>
      </w:r>
      <w:r>
        <w:rPr>
          <w:rFonts w:ascii="Times New Roman" w:hAnsi="Times New Roman"/>
          <w:sz w:val="26"/>
          <w:szCs w:val="26"/>
        </w:rPr>
        <w:t>P</w:t>
      </w:r>
      <w:r w:rsidRPr="00EA1E81">
        <w:rPr>
          <w:rFonts w:ascii="Times New Roman" w:hAnsi="Times New Roman"/>
          <w:sz w:val="26"/>
          <w:szCs w:val="26"/>
        </w:rPr>
        <w:t>T rozumie się  przez to</w:t>
      </w:r>
      <w:r>
        <w:rPr>
          <w:rFonts w:ascii="Times New Roman" w:hAnsi="Times New Roman"/>
          <w:sz w:val="26"/>
          <w:szCs w:val="26"/>
        </w:rPr>
        <w:t xml:space="preserve"> projekt techniczny.</w:t>
      </w:r>
    </w:p>
    <w:p w:rsidR="00761D9A" w:rsidRDefault="00761D9A" w:rsidP="0067556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b/>
          <w:sz w:val="26"/>
          <w:szCs w:val="26"/>
        </w:rPr>
        <w:t>„</w:t>
      </w:r>
      <w:r>
        <w:rPr>
          <w:rFonts w:ascii="Times New Roman" w:hAnsi="Times New Roman"/>
          <w:b/>
          <w:sz w:val="26"/>
          <w:szCs w:val="26"/>
        </w:rPr>
        <w:t>Okna</w:t>
      </w:r>
      <w:r w:rsidR="007B0B7F">
        <w:rPr>
          <w:rFonts w:ascii="Times New Roman" w:hAnsi="Times New Roman"/>
          <w:b/>
          <w:sz w:val="26"/>
          <w:szCs w:val="26"/>
        </w:rPr>
        <w:t xml:space="preserve"> po termomodernizacji</w:t>
      </w:r>
      <w:r w:rsidRPr="00EA1E81">
        <w:rPr>
          <w:rFonts w:ascii="Times New Roman" w:hAnsi="Times New Roman"/>
          <w:b/>
          <w:sz w:val="26"/>
          <w:szCs w:val="26"/>
        </w:rPr>
        <w:t>”</w:t>
      </w:r>
      <w:r w:rsidRPr="00761D9A">
        <w:rPr>
          <w:rFonts w:ascii="Times New Roman" w:hAnsi="Times New Roman"/>
          <w:sz w:val="26"/>
          <w:szCs w:val="26"/>
        </w:rPr>
        <w:t xml:space="preserve"> </w:t>
      </w:r>
      <w:r w:rsidRPr="00EA1E81">
        <w:rPr>
          <w:rFonts w:ascii="Times New Roman" w:hAnsi="Times New Roman"/>
          <w:sz w:val="26"/>
          <w:szCs w:val="26"/>
        </w:rPr>
        <w:t>- należy przez to rozumieć</w:t>
      </w:r>
      <w:r>
        <w:rPr>
          <w:rFonts w:ascii="Times New Roman" w:hAnsi="Times New Roman"/>
          <w:sz w:val="26"/>
          <w:szCs w:val="26"/>
        </w:rPr>
        <w:t xml:space="preserve"> okna </w:t>
      </w:r>
      <w:r w:rsidR="007B0B7F">
        <w:rPr>
          <w:rFonts w:ascii="Times New Roman" w:hAnsi="Times New Roman"/>
          <w:sz w:val="26"/>
          <w:szCs w:val="26"/>
        </w:rPr>
        <w:t xml:space="preserve">                     </w:t>
      </w:r>
      <w:r>
        <w:rPr>
          <w:rFonts w:ascii="Times New Roman" w:hAnsi="Times New Roman"/>
          <w:sz w:val="26"/>
          <w:szCs w:val="26"/>
        </w:rPr>
        <w:t>z szybami refleksyjnymi z naniesioną od zewnętrznej strony warstwą srebra</w:t>
      </w:r>
      <w:r>
        <w:rPr>
          <w:rFonts w:ascii="Playfair Display" w:hAnsi="Playfair Display"/>
          <w:color w:val="000000"/>
          <w:sz w:val="14"/>
          <w:szCs w:val="14"/>
          <w:shd w:val="clear" w:color="auto" w:fill="FFFFFF"/>
        </w:rPr>
        <w:t>.</w:t>
      </w:r>
    </w:p>
    <w:p w:rsidR="00562108" w:rsidRDefault="00562108" w:rsidP="008D4FFB">
      <w:pPr>
        <w:autoSpaceDE w:val="0"/>
        <w:autoSpaceDN w:val="0"/>
        <w:adjustRightInd w:val="0"/>
        <w:rPr>
          <w:b/>
          <w:color w:val="000000"/>
          <w:sz w:val="32"/>
          <w:szCs w:val="32"/>
        </w:rPr>
      </w:pPr>
    </w:p>
    <w:p w:rsidR="004B4765" w:rsidRDefault="004B4765" w:rsidP="008D4FFB">
      <w:pPr>
        <w:autoSpaceDE w:val="0"/>
        <w:autoSpaceDN w:val="0"/>
        <w:adjustRightInd w:val="0"/>
        <w:rPr>
          <w:b/>
          <w:color w:val="000000"/>
          <w:sz w:val="32"/>
          <w:szCs w:val="32"/>
        </w:rPr>
      </w:pPr>
    </w:p>
    <w:p w:rsidR="004B4765" w:rsidRDefault="004B4765" w:rsidP="008D4FFB">
      <w:pPr>
        <w:autoSpaceDE w:val="0"/>
        <w:autoSpaceDN w:val="0"/>
        <w:adjustRightInd w:val="0"/>
        <w:rPr>
          <w:b/>
          <w:color w:val="000000"/>
          <w:sz w:val="32"/>
          <w:szCs w:val="32"/>
        </w:rPr>
      </w:pPr>
    </w:p>
    <w:p w:rsidR="005D6976" w:rsidRDefault="005D6976" w:rsidP="008D4FFB">
      <w:pPr>
        <w:autoSpaceDE w:val="0"/>
        <w:autoSpaceDN w:val="0"/>
        <w:adjustRightInd w:val="0"/>
        <w:rPr>
          <w:b/>
          <w:color w:val="000000"/>
          <w:sz w:val="32"/>
          <w:szCs w:val="32"/>
        </w:rPr>
      </w:pPr>
    </w:p>
    <w:p w:rsidR="00207C67" w:rsidRDefault="00207C67" w:rsidP="008D4FFB">
      <w:pPr>
        <w:autoSpaceDE w:val="0"/>
        <w:autoSpaceDN w:val="0"/>
        <w:adjustRightInd w:val="0"/>
        <w:rPr>
          <w:b/>
          <w:color w:val="000000"/>
          <w:sz w:val="32"/>
          <w:szCs w:val="32"/>
        </w:rPr>
      </w:pPr>
    </w:p>
    <w:p w:rsidR="007B0B7F" w:rsidRDefault="007B0B7F" w:rsidP="008D4FFB">
      <w:pPr>
        <w:autoSpaceDE w:val="0"/>
        <w:autoSpaceDN w:val="0"/>
        <w:adjustRightInd w:val="0"/>
        <w:rPr>
          <w:b/>
          <w:color w:val="000000"/>
          <w:sz w:val="32"/>
          <w:szCs w:val="32"/>
        </w:rPr>
      </w:pPr>
    </w:p>
    <w:p w:rsidR="003D7BF7" w:rsidRPr="008D4FFB" w:rsidRDefault="008D4FFB" w:rsidP="008D4FF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D4FFB">
        <w:rPr>
          <w:b/>
          <w:color w:val="000000"/>
          <w:sz w:val="32"/>
          <w:szCs w:val="32"/>
        </w:rPr>
        <w:t>I.</w:t>
      </w:r>
      <w:r>
        <w:rPr>
          <w:color w:val="000000"/>
          <w:sz w:val="26"/>
          <w:szCs w:val="26"/>
        </w:rPr>
        <w:t xml:space="preserve"> </w:t>
      </w:r>
      <w:r w:rsidR="007263B6" w:rsidRPr="006B1C88">
        <w:rPr>
          <w:rFonts w:eastAsia="BookmanOldStyle,Bold"/>
          <w:b/>
          <w:bCs/>
          <w:color w:val="000000"/>
          <w:sz w:val="32"/>
          <w:szCs w:val="32"/>
        </w:rPr>
        <w:t>Część opisowa</w:t>
      </w:r>
    </w:p>
    <w:p w:rsidR="003D7BF7" w:rsidRPr="00EA1E81" w:rsidRDefault="003D7BF7" w:rsidP="003D7BF7">
      <w:pPr>
        <w:autoSpaceDE w:val="0"/>
        <w:autoSpaceDN w:val="0"/>
        <w:adjustRightInd w:val="0"/>
        <w:rPr>
          <w:rFonts w:eastAsia="BookmanOldStyle,Bold"/>
          <w:b/>
          <w:bCs/>
          <w:color w:val="000000"/>
          <w:sz w:val="26"/>
          <w:szCs w:val="26"/>
        </w:rPr>
      </w:pPr>
    </w:p>
    <w:p w:rsidR="007263B6" w:rsidRPr="00EA1E81" w:rsidRDefault="002A3EB8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  <w:r w:rsidRPr="00EA1E81">
        <w:rPr>
          <w:rFonts w:eastAsia="BookmanOldStyle,Bold"/>
          <w:b/>
          <w:bCs/>
          <w:sz w:val="26"/>
          <w:szCs w:val="26"/>
        </w:rPr>
        <w:t>1. Opis ogólny przedmiotu zamó</w:t>
      </w:r>
      <w:r w:rsidR="007263B6" w:rsidRPr="00EA1E81">
        <w:rPr>
          <w:rFonts w:eastAsia="BookmanOldStyle,Bold"/>
          <w:b/>
          <w:bCs/>
          <w:sz w:val="26"/>
          <w:szCs w:val="26"/>
        </w:rPr>
        <w:t>wienia</w:t>
      </w:r>
    </w:p>
    <w:p w:rsidR="006B1C88" w:rsidRDefault="006B1C88" w:rsidP="006B1C88">
      <w:pPr>
        <w:spacing w:line="300" w:lineRule="atLeast"/>
        <w:rPr>
          <w:bCs/>
          <w:sz w:val="26"/>
          <w:szCs w:val="26"/>
        </w:rPr>
      </w:pPr>
    </w:p>
    <w:p w:rsidR="002E3436" w:rsidRDefault="00D345C8" w:rsidP="00BC46A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</w:t>
      </w:r>
      <w:r w:rsidR="000C0C53">
        <w:rPr>
          <w:bCs/>
          <w:sz w:val="26"/>
          <w:szCs w:val="26"/>
        </w:rPr>
        <w:t>Przedmiotem zamówienia jest wykonanie projektu i uzyskanie niezbędnych de</w:t>
      </w:r>
      <w:r w:rsidR="00BC46A0">
        <w:rPr>
          <w:bCs/>
          <w:sz w:val="26"/>
          <w:szCs w:val="26"/>
        </w:rPr>
        <w:t>cyzji, opini</w:t>
      </w:r>
      <w:r w:rsidR="007321C7">
        <w:rPr>
          <w:bCs/>
          <w:sz w:val="26"/>
          <w:szCs w:val="26"/>
        </w:rPr>
        <w:t>i</w:t>
      </w:r>
      <w:r w:rsidR="00BC46A0">
        <w:rPr>
          <w:bCs/>
          <w:sz w:val="26"/>
          <w:szCs w:val="26"/>
        </w:rPr>
        <w:t xml:space="preserve"> i pozwoleń, w tym decyzji o pozwolenie na budowę lub zg</w:t>
      </w:r>
      <w:r>
        <w:rPr>
          <w:bCs/>
          <w:sz w:val="26"/>
          <w:szCs w:val="26"/>
        </w:rPr>
        <w:t>ł</w:t>
      </w:r>
      <w:r w:rsidR="00BC46A0">
        <w:rPr>
          <w:bCs/>
          <w:sz w:val="26"/>
          <w:szCs w:val="26"/>
        </w:rPr>
        <w:t xml:space="preserve">oszenia zamiaru wykonania robót budowlanych oraz wykonanie prac budowlanych dla kompleksowej termomodernizacji </w:t>
      </w:r>
      <w:r>
        <w:rPr>
          <w:bCs/>
          <w:sz w:val="26"/>
          <w:szCs w:val="26"/>
        </w:rPr>
        <w:t xml:space="preserve">budynku Urzędu Skarbowego, </w:t>
      </w:r>
      <w:r w:rsidRPr="00A417F9">
        <w:rPr>
          <w:sz w:val="26"/>
          <w:szCs w:val="26"/>
        </w:rPr>
        <w:t>Al. M. J. Piłsudskiego 59</w:t>
      </w:r>
      <w:r>
        <w:rPr>
          <w:rFonts w:eastAsia="BookmanOldStyle"/>
          <w:color w:val="000000"/>
          <w:sz w:val="26"/>
          <w:szCs w:val="26"/>
        </w:rPr>
        <w:t>, 10</w:t>
      </w:r>
      <w:r w:rsidRPr="00790FCB">
        <w:rPr>
          <w:sz w:val="26"/>
          <w:szCs w:val="26"/>
        </w:rPr>
        <w:t>-</w:t>
      </w:r>
      <w:r>
        <w:rPr>
          <w:sz w:val="26"/>
          <w:szCs w:val="26"/>
        </w:rPr>
        <w:t>950</w:t>
      </w:r>
      <w:r w:rsidRPr="00790FCB">
        <w:rPr>
          <w:sz w:val="26"/>
          <w:szCs w:val="26"/>
        </w:rPr>
        <w:t xml:space="preserve"> </w:t>
      </w:r>
      <w:r>
        <w:rPr>
          <w:sz w:val="26"/>
          <w:szCs w:val="26"/>
        </w:rPr>
        <w:t>Olsztyn</w:t>
      </w:r>
      <w:r>
        <w:rPr>
          <w:bCs/>
          <w:sz w:val="26"/>
          <w:szCs w:val="26"/>
        </w:rPr>
        <w:t xml:space="preserve"> </w:t>
      </w:r>
      <w:r w:rsidR="00BC46A0">
        <w:rPr>
          <w:rFonts w:eastAsia="BookmanOldStyle"/>
          <w:color w:val="000000"/>
          <w:sz w:val="26"/>
          <w:szCs w:val="26"/>
        </w:rPr>
        <w:t>.</w:t>
      </w:r>
      <w:r w:rsidR="003A478B" w:rsidRPr="003A478B">
        <w:rPr>
          <w:sz w:val="26"/>
          <w:szCs w:val="26"/>
        </w:rPr>
        <w:t xml:space="preserve"> </w:t>
      </w:r>
    </w:p>
    <w:p w:rsidR="00B85DA1" w:rsidRDefault="00B85DA1" w:rsidP="00B85DA1">
      <w:pPr>
        <w:jc w:val="both"/>
        <w:rPr>
          <w:sz w:val="26"/>
          <w:szCs w:val="26"/>
        </w:rPr>
      </w:pPr>
    </w:p>
    <w:p w:rsidR="005D6976" w:rsidRPr="005D6976" w:rsidRDefault="005D6976" w:rsidP="005D6976">
      <w:pPr>
        <w:spacing w:line="276" w:lineRule="auto"/>
        <w:jc w:val="both"/>
        <w:rPr>
          <w:rFonts w:cstheme="minorHAnsi"/>
          <w:b/>
          <w:sz w:val="26"/>
          <w:szCs w:val="26"/>
        </w:rPr>
      </w:pPr>
      <w:r w:rsidRPr="005D6976">
        <w:rPr>
          <w:rFonts w:cstheme="minorHAnsi"/>
          <w:b/>
          <w:sz w:val="26"/>
          <w:szCs w:val="26"/>
        </w:rPr>
        <w:t>Niniejszy Program F-U stanowi podstawę do:</w:t>
      </w:r>
    </w:p>
    <w:p w:rsidR="005D6976" w:rsidRPr="005D6976" w:rsidRDefault="005D6976" w:rsidP="005D6976">
      <w:pPr>
        <w:pStyle w:val="Akapitzlist"/>
        <w:numPr>
          <w:ilvl w:val="0"/>
          <w:numId w:val="5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D6976">
        <w:rPr>
          <w:rFonts w:ascii="Times New Roman" w:hAnsi="Times New Roman"/>
          <w:sz w:val="26"/>
          <w:szCs w:val="26"/>
        </w:rPr>
        <w:t xml:space="preserve">przeprowadzenia procedury wyboru wykonawcy w formule „zaprojektuj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5D6976">
        <w:rPr>
          <w:rFonts w:ascii="Times New Roman" w:hAnsi="Times New Roman"/>
          <w:sz w:val="26"/>
          <w:szCs w:val="26"/>
        </w:rPr>
        <w:t>i wybuduj”</w:t>
      </w:r>
      <w:r w:rsidR="00E51EC5">
        <w:rPr>
          <w:rFonts w:ascii="Times New Roman" w:hAnsi="Times New Roman"/>
          <w:sz w:val="26"/>
          <w:szCs w:val="26"/>
        </w:rPr>
        <w:t>,</w:t>
      </w:r>
    </w:p>
    <w:p w:rsidR="005D6976" w:rsidRPr="005D6976" w:rsidRDefault="005D6976" w:rsidP="005D6976">
      <w:pPr>
        <w:pStyle w:val="Akapitzlist"/>
        <w:numPr>
          <w:ilvl w:val="0"/>
          <w:numId w:val="5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D6976">
        <w:rPr>
          <w:rFonts w:ascii="Times New Roman" w:hAnsi="Times New Roman"/>
          <w:sz w:val="26"/>
          <w:szCs w:val="26"/>
        </w:rPr>
        <w:t>przygotowania oferty przez wykonawcę,</w:t>
      </w:r>
    </w:p>
    <w:p w:rsidR="005D6976" w:rsidRPr="005D6976" w:rsidRDefault="005D6976" w:rsidP="005D6976">
      <w:pPr>
        <w:pStyle w:val="Akapitzlist"/>
        <w:numPr>
          <w:ilvl w:val="0"/>
          <w:numId w:val="5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D6976">
        <w:rPr>
          <w:rFonts w:ascii="Times New Roman" w:hAnsi="Times New Roman"/>
          <w:sz w:val="26"/>
          <w:szCs w:val="26"/>
        </w:rPr>
        <w:t>zawarcia umowy z wykonawcą na wykonanie dokumentacji projektowej i robót budowl</w:t>
      </w:r>
      <w:r>
        <w:rPr>
          <w:rFonts w:ascii="Times New Roman" w:hAnsi="Times New Roman"/>
          <w:sz w:val="26"/>
          <w:szCs w:val="26"/>
        </w:rPr>
        <w:t>a</w:t>
      </w:r>
      <w:r w:rsidRPr="005D6976">
        <w:rPr>
          <w:rFonts w:ascii="Times New Roman" w:hAnsi="Times New Roman"/>
          <w:sz w:val="26"/>
          <w:szCs w:val="26"/>
        </w:rPr>
        <w:t>nych</w:t>
      </w:r>
      <w:r>
        <w:rPr>
          <w:rFonts w:ascii="Times New Roman" w:hAnsi="Times New Roman"/>
          <w:sz w:val="26"/>
          <w:szCs w:val="26"/>
        </w:rPr>
        <w:t>.</w:t>
      </w:r>
    </w:p>
    <w:p w:rsidR="005D6976" w:rsidRPr="00BC46A0" w:rsidRDefault="005D6976" w:rsidP="00BC46A0">
      <w:pPr>
        <w:autoSpaceDE w:val="0"/>
        <w:autoSpaceDN w:val="0"/>
        <w:adjustRightInd w:val="0"/>
        <w:jc w:val="both"/>
        <w:rPr>
          <w:rFonts w:eastAsia="BookmanOldStyle"/>
          <w:color w:val="000000"/>
          <w:sz w:val="26"/>
          <w:szCs w:val="26"/>
        </w:rPr>
      </w:pPr>
    </w:p>
    <w:p w:rsidR="00B677AE" w:rsidRDefault="00B677AE" w:rsidP="00D940F1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EA1E81">
        <w:rPr>
          <w:b/>
          <w:color w:val="000000"/>
          <w:sz w:val="26"/>
          <w:szCs w:val="26"/>
        </w:rPr>
        <w:t>Przedmiot zamówienia obejmuje</w:t>
      </w:r>
      <w:r w:rsidR="00882F59">
        <w:rPr>
          <w:b/>
          <w:color w:val="000000"/>
          <w:sz w:val="26"/>
          <w:szCs w:val="26"/>
        </w:rPr>
        <w:t xml:space="preserve"> </w:t>
      </w:r>
      <w:r w:rsidRPr="00EA1E81">
        <w:rPr>
          <w:b/>
          <w:color w:val="000000"/>
          <w:sz w:val="26"/>
          <w:szCs w:val="26"/>
        </w:rPr>
        <w:t>:</w:t>
      </w:r>
    </w:p>
    <w:p w:rsidR="00BC46A0" w:rsidRDefault="00BC46A0" w:rsidP="00D940F1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</w:p>
    <w:p w:rsidR="00BC46A0" w:rsidRDefault="00BC46A0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940F1">
        <w:rPr>
          <w:rFonts w:ascii="Times New Roman" w:hAnsi="Times New Roman"/>
          <w:color w:val="000000"/>
          <w:sz w:val="26"/>
          <w:szCs w:val="26"/>
        </w:rPr>
        <w:t>Opracowanie wielobranżowego PT budowlano – wykonawczego termomodernizacji budynku</w:t>
      </w:r>
      <w:r w:rsidR="00D940F1">
        <w:rPr>
          <w:rFonts w:ascii="Times New Roman" w:hAnsi="Times New Roman"/>
          <w:color w:val="000000"/>
          <w:sz w:val="26"/>
          <w:szCs w:val="26"/>
        </w:rPr>
        <w:t>,</w:t>
      </w:r>
    </w:p>
    <w:p w:rsidR="00D940F1" w:rsidRDefault="00D940F1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Uzyskanie wymaganych opinii, uzgodnień i sprawdzeń rozwi</w:t>
      </w:r>
      <w:r w:rsidR="00420C99">
        <w:rPr>
          <w:rFonts w:ascii="Times New Roman" w:hAnsi="Times New Roman"/>
          <w:color w:val="000000"/>
          <w:sz w:val="26"/>
          <w:szCs w:val="26"/>
        </w:rPr>
        <w:t>ą</w:t>
      </w:r>
      <w:r>
        <w:rPr>
          <w:rFonts w:ascii="Times New Roman" w:hAnsi="Times New Roman"/>
          <w:color w:val="000000"/>
          <w:sz w:val="26"/>
          <w:szCs w:val="26"/>
        </w:rPr>
        <w:t>zań projektowych      w zakresie wynikającym z przepisów,</w:t>
      </w:r>
    </w:p>
    <w:p w:rsidR="00D940F1" w:rsidRDefault="00D940F1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Opracowania charakterystyki energetycznej budynku dla budynku po zakończeniu wykonywania robót budowlanych,</w:t>
      </w:r>
    </w:p>
    <w:p w:rsidR="00D940F1" w:rsidRDefault="00D940F1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O ile okaże się to konieczne uzyskanie niezbędnych odstępstw od obowiązujących przepisów,</w:t>
      </w:r>
    </w:p>
    <w:p w:rsidR="00D940F1" w:rsidRDefault="00D940F1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Uzyskanie pozwolenia na budowę ( art. 32 Prawo</w:t>
      </w:r>
      <w:r w:rsidR="00A97D87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budowlane )</w:t>
      </w:r>
      <w:r w:rsidR="00A97D87">
        <w:rPr>
          <w:rFonts w:ascii="Times New Roman" w:hAnsi="Times New Roman"/>
          <w:color w:val="000000"/>
          <w:sz w:val="26"/>
          <w:szCs w:val="26"/>
        </w:rPr>
        <w:t xml:space="preserve"> lub dokonanie odpowiedniego zgłoszenia ( art. 30 Prawo budowlane ),</w:t>
      </w:r>
    </w:p>
    <w:p w:rsidR="003F3F2A" w:rsidRDefault="00A97D87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Sporządzenie przedmiaru robót </w:t>
      </w:r>
      <w:r w:rsidR="003F3F2A">
        <w:rPr>
          <w:rFonts w:ascii="Times New Roman" w:hAnsi="Times New Roman"/>
          <w:color w:val="000000"/>
          <w:sz w:val="26"/>
          <w:szCs w:val="26"/>
        </w:rPr>
        <w:t>oraz kosztorysu inwestorskiego, pełnienie nadzoru autorskiego,</w:t>
      </w:r>
    </w:p>
    <w:p w:rsidR="006307C4" w:rsidRDefault="006307C4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Uzyskanie i przekazanie </w:t>
      </w:r>
      <w:r w:rsidR="00EE4DA0">
        <w:rPr>
          <w:rFonts w:ascii="Times New Roman" w:hAnsi="Times New Roman"/>
          <w:color w:val="000000"/>
          <w:sz w:val="26"/>
          <w:szCs w:val="26"/>
        </w:rPr>
        <w:t>Zamawiającemu</w:t>
      </w:r>
      <w:r>
        <w:rPr>
          <w:rFonts w:ascii="Times New Roman" w:hAnsi="Times New Roman"/>
          <w:color w:val="000000"/>
          <w:sz w:val="26"/>
          <w:szCs w:val="26"/>
        </w:rPr>
        <w:t xml:space="preserve"> niezbędnej dokumentacji dotyczące</w:t>
      </w:r>
      <w:r w:rsidR="00E51EC5">
        <w:rPr>
          <w:rFonts w:ascii="Times New Roman" w:hAnsi="Times New Roman"/>
          <w:color w:val="000000"/>
          <w:sz w:val="26"/>
          <w:szCs w:val="26"/>
        </w:rPr>
        <w:t>j odbioru przedmiotu zamówienia,</w:t>
      </w:r>
    </w:p>
    <w:p w:rsidR="00E51EC5" w:rsidRPr="00E51EC5" w:rsidRDefault="00E51EC5" w:rsidP="0067556A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E51EC5">
        <w:rPr>
          <w:rFonts w:ascii="Times New Roman" w:hAnsi="Times New Roman"/>
          <w:sz w:val="26"/>
          <w:szCs w:val="26"/>
        </w:rPr>
        <w:t xml:space="preserve">Sporządzenie specyfikacji technicznych wykonania i odbioru robót według wymagań zawartych w Rozporządzeniu Ministra Infrastruktury z 2 września 2004 r. w sprawie szczegółowego zakresu i formy dokumentacji projektowej, specyfikacji technicznych wykonania i odbioru robót budowlanych oraz programu </w:t>
      </w:r>
      <w:proofErr w:type="spellStart"/>
      <w:r w:rsidRPr="00E51EC5">
        <w:rPr>
          <w:rFonts w:ascii="Times New Roman" w:hAnsi="Times New Roman"/>
          <w:sz w:val="26"/>
          <w:szCs w:val="26"/>
        </w:rPr>
        <w:t>funkcjonalno</w:t>
      </w:r>
      <w:proofErr w:type="spellEnd"/>
      <w:r w:rsidRPr="00E51EC5">
        <w:rPr>
          <w:rFonts w:ascii="Times New Roman" w:hAnsi="Times New Roman"/>
          <w:sz w:val="26"/>
          <w:szCs w:val="26"/>
        </w:rPr>
        <w:t xml:space="preserve"> – użytkowego</w:t>
      </w:r>
      <w:r>
        <w:rPr>
          <w:rFonts w:ascii="Times New Roman" w:hAnsi="Times New Roman"/>
          <w:sz w:val="26"/>
          <w:szCs w:val="26"/>
        </w:rPr>
        <w:t>.</w:t>
      </w:r>
    </w:p>
    <w:p w:rsidR="00E51EC5" w:rsidRPr="00A47899" w:rsidRDefault="00E51EC5" w:rsidP="00E51EC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AB7D35">
        <w:rPr>
          <w:rFonts w:cstheme="minorHAnsi"/>
          <w:sz w:val="24"/>
          <w:szCs w:val="24"/>
        </w:rPr>
        <w:t xml:space="preserve"> </w:t>
      </w:r>
      <w:r w:rsidRPr="00A47899">
        <w:rPr>
          <w:rFonts w:ascii="Times New Roman" w:hAnsi="Times New Roman"/>
          <w:sz w:val="26"/>
          <w:szCs w:val="26"/>
        </w:rPr>
        <w:t>Sporządzenie harmonogramu rzeczowo-finansowego robót budowlanych</w:t>
      </w:r>
      <w:r w:rsidR="00A47899">
        <w:rPr>
          <w:rFonts w:cstheme="minorHAnsi"/>
          <w:sz w:val="24"/>
          <w:szCs w:val="24"/>
        </w:rPr>
        <w:t>,</w:t>
      </w:r>
      <w:r w:rsidR="00A47899" w:rsidRPr="00A47899">
        <w:rPr>
          <w:rFonts w:cstheme="minorHAnsi"/>
          <w:sz w:val="24"/>
          <w:szCs w:val="24"/>
        </w:rPr>
        <w:t xml:space="preserve"> </w:t>
      </w:r>
      <w:r w:rsidR="00A47899" w:rsidRPr="00A47899">
        <w:rPr>
          <w:rFonts w:ascii="Times New Roman" w:hAnsi="Times New Roman"/>
          <w:sz w:val="26"/>
          <w:szCs w:val="26"/>
        </w:rPr>
        <w:t>sporządzonego w kwotach brutto z podziałem na miesiące</w:t>
      </w:r>
      <w:r w:rsidR="00A47899">
        <w:rPr>
          <w:rFonts w:ascii="Times New Roman" w:hAnsi="Times New Roman"/>
          <w:sz w:val="26"/>
          <w:szCs w:val="26"/>
        </w:rPr>
        <w:t>,</w:t>
      </w:r>
    </w:p>
    <w:p w:rsidR="00A47899" w:rsidRPr="00A47899" w:rsidRDefault="00A47899" w:rsidP="00E51EC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Wykonanie robót budowlanych na podstawie </w:t>
      </w:r>
      <w:r w:rsidRPr="00A47899">
        <w:rPr>
          <w:rFonts w:ascii="Times New Roman" w:hAnsi="Times New Roman"/>
          <w:sz w:val="26"/>
          <w:szCs w:val="26"/>
        </w:rPr>
        <w:t>sporządzonego projektu i specyfikacji technicznych wykonania i odbioru robót</w:t>
      </w:r>
      <w:r>
        <w:rPr>
          <w:rFonts w:ascii="Times New Roman" w:hAnsi="Times New Roman"/>
          <w:sz w:val="26"/>
          <w:szCs w:val="26"/>
        </w:rPr>
        <w:t>.</w:t>
      </w:r>
    </w:p>
    <w:p w:rsidR="00DF0BD5" w:rsidRPr="008658EF" w:rsidRDefault="00DF0BD5" w:rsidP="00B30BA6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8658EF">
        <w:rPr>
          <w:b/>
          <w:color w:val="000000"/>
          <w:sz w:val="26"/>
          <w:szCs w:val="26"/>
        </w:rPr>
        <w:t>P</w:t>
      </w:r>
      <w:r w:rsidR="003F3F2A" w:rsidRPr="008658EF">
        <w:rPr>
          <w:b/>
          <w:color w:val="000000"/>
          <w:sz w:val="26"/>
          <w:szCs w:val="26"/>
        </w:rPr>
        <w:t>rac</w:t>
      </w:r>
      <w:r w:rsidRPr="008658EF">
        <w:rPr>
          <w:b/>
          <w:color w:val="000000"/>
          <w:sz w:val="26"/>
          <w:szCs w:val="26"/>
        </w:rPr>
        <w:t>e</w:t>
      </w:r>
      <w:r w:rsidR="003F3F2A" w:rsidRPr="008658EF">
        <w:rPr>
          <w:b/>
          <w:color w:val="000000"/>
          <w:sz w:val="26"/>
          <w:szCs w:val="26"/>
        </w:rPr>
        <w:t xml:space="preserve"> budowlan</w:t>
      </w:r>
      <w:r w:rsidRPr="008658EF">
        <w:rPr>
          <w:b/>
          <w:color w:val="000000"/>
          <w:sz w:val="26"/>
          <w:szCs w:val="26"/>
        </w:rPr>
        <w:t>e</w:t>
      </w:r>
      <w:r w:rsidR="003F3F2A" w:rsidRPr="008658EF">
        <w:rPr>
          <w:b/>
          <w:color w:val="000000"/>
          <w:sz w:val="26"/>
          <w:szCs w:val="26"/>
        </w:rPr>
        <w:t xml:space="preserve"> zwi</w:t>
      </w:r>
      <w:r w:rsidRPr="008658EF">
        <w:rPr>
          <w:b/>
          <w:color w:val="000000"/>
          <w:sz w:val="26"/>
          <w:szCs w:val="26"/>
        </w:rPr>
        <w:t>ą</w:t>
      </w:r>
      <w:r w:rsidR="003F3F2A" w:rsidRPr="008658EF">
        <w:rPr>
          <w:b/>
          <w:color w:val="000000"/>
          <w:sz w:val="26"/>
          <w:szCs w:val="26"/>
        </w:rPr>
        <w:t>zan</w:t>
      </w:r>
      <w:r w:rsidRPr="008658EF">
        <w:rPr>
          <w:b/>
          <w:color w:val="000000"/>
          <w:sz w:val="26"/>
          <w:szCs w:val="26"/>
        </w:rPr>
        <w:t>e</w:t>
      </w:r>
      <w:r w:rsidR="003F3F2A" w:rsidRPr="008658EF">
        <w:rPr>
          <w:b/>
          <w:color w:val="000000"/>
          <w:sz w:val="26"/>
          <w:szCs w:val="26"/>
        </w:rPr>
        <w:t xml:space="preserve"> z wykonaniem :</w:t>
      </w:r>
    </w:p>
    <w:p w:rsidR="00DF0BD5" w:rsidRPr="00DF0BD5" w:rsidRDefault="00DF0BD5" w:rsidP="00DF0BD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A97D87" w:rsidRDefault="00192C60" w:rsidP="0067556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d</w:t>
      </w:r>
      <w:r w:rsidR="003F3F2A">
        <w:rPr>
          <w:rFonts w:ascii="Times New Roman" w:hAnsi="Times New Roman"/>
          <w:color w:val="000000"/>
          <w:sz w:val="26"/>
          <w:szCs w:val="26"/>
        </w:rPr>
        <w:t>ocieplenia ścian zewnętrznych</w:t>
      </w:r>
      <w:r w:rsidR="00F550F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550F4" w:rsidRPr="00F550F4">
        <w:rPr>
          <w:rFonts w:ascii="Times New Roman" w:hAnsi="Times New Roman"/>
          <w:sz w:val="26"/>
          <w:szCs w:val="26"/>
        </w:rPr>
        <w:t>wraz ze zmianą kolorystyki elewacji</w:t>
      </w:r>
      <w:r w:rsidR="003F3F2A" w:rsidRPr="00F550F4">
        <w:rPr>
          <w:rFonts w:ascii="Times New Roman" w:hAnsi="Times New Roman"/>
          <w:color w:val="000000"/>
          <w:sz w:val="26"/>
          <w:szCs w:val="26"/>
        </w:rPr>
        <w:t>,</w:t>
      </w:r>
      <w:r w:rsidR="00DF0BD5">
        <w:rPr>
          <w:rFonts w:ascii="Times New Roman" w:hAnsi="Times New Roman"/>
          <w:color w:val="000000"/>
          <w:sz w:val="26"/>
          <w:szCs w:val="26"/>
        </w:rPr>
        <w:t xml:space="preserve"> stropodachów oraz wymian</w:t>
      </w:r>
      <w:r>
        <w:rPr>
          <w:rFonts w:ascii="Times New Roman" w:hAnsi="Times New Roman"/>
          <w:color w:val="000000"/>
          <w:sz w:val="26"/>
          <w:szCs w:val="26"/>
        </w:rPr>
        <w:t>ą</w:t>
      </w:r>
      <w:r w:rsidR="00DF0BD5">
        <w:rPr>
          <w:rFonts w:ascii="Times New Roman" w:hAnsi="Times New Roman"/>
          <w:color w:val="000000"/>
          <w:sz w:val="26"/>
          <w:szCs w:val="26"/>
        </w:rPr>
        <w:t xml:space="preserve"> stolarki okiennej</w:t>
      </w:r>
      <w:r w:rsidR="00873BCE">
        <w:rPr>
          <w:rFonts w:ascii="Times New Roman" w:hAnsi="Times New Roman"/>
          <w:color w:val="000000"/>
          <w:sz w:val="26"/>
          <w:szCs w:val="26"/>
        </w:rPr>
        <w:t xml:space="preserve"> i drzwiowej</w:t>
      </w:r>
      <w:r w:rsidR="00DF0BD5">
        <w:rPr>
          <w:rFonts w:ascii="Times New Roman" w:hAnsi="Times New Roman"/>
          <w:color w:val="000000"/>
          <w:sz w:val="26"/>
          <w:szCs w:val="26"/>
        </w:rPr>
        <w:t>,</w:t>
      </w:r>
    </w:p>
    <w:p w:rsidR="003F3F2A" w:rsidRDefault="00192C60" w:rsidP="0067556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w</w:t>
      </w:r>
      <w:r w:rsidR="003F3F2A">
        <w:rPr>
          <w:rFonts w:ascii="Times New Roman" w:hAnsi="Times New Roman"/>
          <w:color w:val="000000"/>
          <w:sz w:val="26"/>
          <w:szCs w:val="26"/>
        </w:rPr>
        <w:t>ewnętrznej instalacji c.o.,</w:t>
      </w:r>
    </w:p>
    <w:p w:rsidR="00873BCE" w:rsidRPr="00873BCE" w:rsidRDefault="00873BCE" w:rsidP="00873BCE">
      <w:pPr>
        <w:pStyle w:val="Akapitzlist"/>
        <w:numPr>
          <w:ilvl w:val="0"/>
          <w:numId w:val="16"/>
        </w:numPr>
        <w:rPr>
          <w:rFonts w:ascii="Times New Roman" w:hAnsi="Times New Roman"/>
          <w:sz w:val="26"/>
          <w:szCs w:val="26"/>
        </w:rPr>
      </w:pPr>
      <w:r w:rsidRPr="00873BCE">
        <w:rPr>
          <w:rFonts w:ascii="Times New Roman" w:hAnsi="Times New Roman"/>
          <w:sz w:val="26"/>
          <w:szCs w:val="26"/>
        </w:rPr>
        <w:t xml:space="preserve">wymiany źródeł światła na energooszczędne </w:t>
      </w:r>
      <w:r>
        <w:rPr>
          <w:rFonts w:ascii="Times New Roman" w:hAnsi="Times New Roman"/>
          <w:sz w:val="26"/>
          <w:szCs w:val="26"/>
        </w:rPr>
        <w:t xml:space="preserve">typu </w:t>
      </w:r>
      <w:r w:rsidRPr="00873BCE">
        <w:rPr>
          <w:rFonts w:ascii="Times New Roman" w:hAnsi="Times New Roman"/>
          <w:sz w:val="26"/>
          <w:szCs w:val="26"/>
        </w:rPr>
        <w:t>LED</w:t>
      </w:r>
    </w:p>
    <w:p w:rsidR="006307C4" w:rsidRDefault="00192C60" w:rsidP="0067556A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z</w:t>
      </w:r>
      <w:r w:rsidR="006307C4">
        <w:rPr>
          <w:rFonts w:ascii="Times New Roman" w:hAnsi="Times New Roman"/>
          <w:color w:val="000000"/>
          <w:sz w:val="26"/>
          <w:szCs w:val="26"/>
        </w:rPr>
        <w:t>abezpieczenia i oznaczenia terenu, gdzie będą wykonywane prace termomodernizacyjne</w:t>
      </w:r>
      <w:r w:rsidR="00EE4DA0">
        <w:rPr>
          <w:rFonts w:ascii="Times New Roman" w:hAnsi="Times New Roman"/>
          <w:color w:val="000000"/>
          <w:sz w:val="26"/>
          <w:szCs w:val="26"/>
        </w:rPr>
        <w:t>.</w:t>
      </w:r>
    </w:p>
    <w:p w:rsidR="0031177B" w:rsidRPr="00873BCE" w:rsidRDefault="0031177B" w:rsidP="00873BCE">
      <w:pPr>
        <w:ind w:left="709"/>
        <w:rPr>
          <w:rFonts w:cstheme="minorHAnsi"/>
        </w:rPr>
      </w:pPr>
    </w:p>
    <w:p w:rsidR="007263B6" w:rsidRDefault="007263B6" w:rsidP="00233CEF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  <w:r w:rsidRPr="00EA1E81">
        <w:rPr>
          <w:rFonts w:eastAsia="BookmanOldStyle,Bold"/>
          <w:b/>
          <w:bCs/>
          <w:sz w:val="26"/>
          <w:szCs w:val="26"/>
        </w:rPr>
        <w:t>Charakterystyczn</w:t>
      </w:r>
      <w:r w:rsidR="000A5384">
        <w:rPr>
          <w:rFonts w:eastAsia="BookmanOldStyle,Bold"/>
          <w:b/>
          <w:bCs/>
          <w:sz w:val="26"/>
          <w:szCs w:val="26"/>
        </w:rPr>
        <w:t>e parametry określające wielkoś</w:t>
      </w:r>
      <w:r w:rsidR="006307C4">
        <w:rPr>
          <w:rFonts w:eastAsia="BookmanOldStyle,Bold"/>
          <w:b/>
          <w:bCs/>
          <w:sz w:val="26"/>
          <w:szCs w:val="26"/>
        </w:rPr>
        <w:t>ć</w:t>
      </w:r>
      <w:r w:rsidR="00233CEF">
        <w:rPr>
          <w:rFonts w:eastAsia="BookmanOldStyle,Bold"/>
          <w:b/>
          <w:bCs/>
          <w:sz w:val="26"/>
          <w:szCs w:val="26"/>
        </w:rPr>
        <w:t xml:space="preserve"> </w:t>
      </w:r>
      <w:r w:rsidR="006307C4">
        <w:rPr>
          <w:rFonts w:eastAsia="BookmanOldStyle,Bold"/>
          <w:b/>
          <w:bCs/>
          <w:sz w:val="26"/>
          <w:szCs w:val="26"/>
        </w:rPr>
        <w:t>zamierzenia</w:t>
      </w:r>
    </w:p>
    <w:p w:rsidR="006307C4" w:rsidRDefault="006307C4" w:rsidP="00233CEF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</w:p>
    <w:p w:rsidR="00226519" w:rsidRDefault="008A37F2" w:rsidP="00226519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 xml:space="preserve">   </w:t>
      </w:r>
      <w:r w:rsidR="006307C4" w:rsidRPr="006307C4">
        <w:rPr>
          <w:rFonts w:eastAsia="BookmanOldStyle,Bold"/>
          <w:bCs/>
          <w:sz w:val="26"/>
          <w:szCs w:val="26"/>
        </w:rPr>
        <w:t>Zamawiający oczekuje</w:t>
      </w:r>
      <w:r w:rsidR="006307C4">
        <w:rPr>
          <w:rFonts w:eastAsia="BookmanOldStyle,Bold"/>
          <w:bCs/>
          <w:sz w:val="26"/>
          <w:szCs w:val="26"/>
        </w:rPr>
        <w:t>, że w wyniku termomoderni</w:t>
      </w:r>
      <w:r w:rsidR="00226519">
        <w:rPr>
          <w:rFonts w:eastAsia="BookmanOldStyle,Bold"/>
          <w:bCs/>
          <w:sz w:val="26"/>
          <w:szCs w:val="26"/>
        </w:rPr>
        <w:t xml:space="preserve">zacji uzyskana zostanie poprawa parametrów energetycznych obiektu przez zmniejszenie strat ciepła przez przegrody budowlane, zwiększenie sprawności systemu grzewczego. W wyniku realizacji prac podwyższeniu ulegnie klasa energetyczna budynku oraz ograniczone zostanie zużycie energii cieplnej, </w:t>
      </w:r>
      <w:r>
        <w:rPr>
          <w:rFonts w:eastAsia="BookmanOldStyle,Bold"/>
          <w:bCs/>
          <w:sz w:val="26"/>
          <w:szCs w:val="26"/>
        </w:rPr>
        <w:t>a</w:t>
      </w:r>
      <w:r w:rsidR="00226519">
        <w:rPr>
          <w:rFonts w:eastAsia="BookmanOldStyle,Bold"/>
          <w:bCs/>
          <w:sz w:val="26"/>
          <w:szCs w:val="26"/>
        </w:rPr>
        <w:t xml:space="preserve"> co za tym idzie zmniejszeniu ulegnie również wysokość opłat eksploatacyjnych.</w:t>
      </w:r>
    </w:p>
    <w:p w:rsidR="00BB4B93" w:rsidRDefault="00226519" w:rsidP="00226519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>Dodatkowym spodziewanym czynnikiem jest ograniczenie emisji zanieczyszczeń powstających w źródle w wyniku wytwarzania energii potrzebnej do ogrzewania budynku.</w:t>
      </w:r>
    </w:p>
    <w:p w:rsidR="00BB4B93" w:rsidRDefault="00BB4B93" w:rsidP="00226519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</w:p>
    <w:p w:rsidR="00BB4B93" w:rsidRDefault="00BB4B93" w:rsidP="00226519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>Obiekt podlegający termomodernizacji charakteryzuje się następującymi wielkościami użytkowymi :</w:t>
      </w:r>
    </w:p>
    <w:p w:rsidR="00BB4B93" w:rsidRDefault="00BB4B93" w:rsidP="00226519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8"/>
        <w:gridCol w:w="4597"/>
      </w:tblGrid>
      <w:tr w:rsidR="00BB4B93" w:rsidTr="00BB4B93">
        <w:tc>
          <w:tcPr>
            <w:tcW w:w="4677" w:type="dxa"/>
          </w:tcPr>
          <w:p w:rsidR="00BB4B93" w:rsidRDefault="00BB4B93" w:rsidP="007B07CC">
            <w:pPr>
              <w:autoSpaceDE w:val="0"/>
              <w:autoSpaceDN w:val="0"/>
              <w:adjustRightInd w:val="0"/>
              <w:jc w:val="center"/>
              <w:rPr>
                <w:rFonts w:eastAsia="BookmanOldStyle,Bold"/>
                <w:bCs/>
                <w:sz w:val="26"/>
                <w:szCs w:val="26"/>
              </w:rPr>
            </w:pPr>
            <w:r>
              <w:rPr>
                <w:rFonts w:eastAsia="BookmanOldStyle,Bold"/>
                <w:bCs/>
                <w:sz w:val="26"/>
                <w:szCs w:val="26"/>
              </w:rPr>
              <w:t>Powierzchnia zabudowy</w:t>
            </w:r>
            <w:r w:rsidR="007B07CC">
              <w:rPr>
                <w:rFonts w:eastAsia="BookmanOldStyle,Bold"/>
                <w:bCs/>
                <w:sz w:val="26"/>
                <w:szCs w:val="26"/>
              </w:rPr>
              <w:t xml:space="preserve"> [m</w:t>
            </w:r>
            <w:r w:rsidR="007B07CC">
              <w:rPr>
                <w:rFonts w:eastAsia="BookmanOldStyle,Bold"/>
                <w:bCs/>
                <w:sz w:val="26"/>
                <w:szCs w:val="26"/>
                <w:vertAlign w:val="superscript"/>
              </w:rPr>
              <w:t>2</w:t>
            </w:r>
            <w:r w:rsidR="007B07CC">
              <w:rPr>
                <w:rFonts w:eastAsia="BookmanOldStyle,Bold"/>
                <w:bCs/>
                <w:sz w:val="26"/>
                <w:szCs w:val="26"/>
              </w:rPr>
              <w:t>]</w:t>
            </w:r>
          </w:p>
        </w:tc>
        <w:tc>
          <w:tcPr>
            <w:tcW w:w="4678" w:type="dxa"/>
          </w:tcPr>
          <w:p w:rsidR="00BB4B93" w:rsidRPr="00DA764D" w:rsidRDefault="00DA764D" w:rsidP="007B07CC">
            <w:pPr>
              <w:autoSpaceDE w:val="0"/>
              <w:autoSpaceDN w:val="0"/>
              <w:adjustRightInd w:val="0"/>
              <w:jc w:val="center"/>
              <w:rPr>
                <w:rFonts w:eastAsia="BookmanOldStyle,Bold"/>
                <w:bCs/>
                <w:sz w:val="26"/>
                <w:szCs w:val="26"/>
              </w:rPr>
            </w:pPr>
            <w:r w:rsidRPr="00DA764D">
              <w:rPr>
                <w:rFonts w:eastAsia="BookmanOldStyle,Bold"/>
                <w:bCs/>
                <w:sz w:val="26"/>
                <w:szCs w:val="26"/>
              </w:rPr>
              <w:t>1</w:t>
            </w:r>
            <w:r w:rsidR="0039493A">
              <w:rPr>
                <w:rFonts w:eastAsia="BookmanOldStyle,Bold"/>
                <w:bCs/>
                <w:sz w:val="26"/>
                <w:szCs w:val="26"/>
              </w:rPr>
              <w:t xml:space="preserve"> </w:t>
            </w:r>
            <w:r w:rsidRPr="00DA764D">
              <w:rPr>
                <w:rFonts w:eastAsia="BookmanOldStyle,Bold"/>
                <w:bCs/>
                <w:sz w:val="26"/>
                <w:szCs w:val="26"/>
              </w:rPr>
              <w:t>119,35</w:t>
            </w:r>
          </w:p>
        </w:tc>
      </w:tr>
      <w:tr w:rsidR="00BB4B93" w:rsidTr="00BB4B93">
        <w:tc>
          <w:tcPr>
            <w:tcW w:w="4677" w:type="dxa"/>
          </w:tcPr>
          <w:p w:rsidR="00BB4B93" w:rsidRDefault="007B07CC" w:rsidP="007B07CC">
            <w:pPr>
              <w:autoSpaceDE w:val="0"/>
              <w:autoSpaceDN w:val="0"/>
              <w:adjustRightInd w:val="0"/>
              <w:jc w:val="center"/>
              <w:rPr>
                <w:rFonts w:eastAsia="BookmanOldStyle,Bold"/>
                <w:bCs/>
                <w:sz w:val="26"/>
                <w:szCs w:val="26"/>
              </w:rPr>
            </w:pPr>
            <w:r>
              <w:rPr>
                <w:rFonts w:eastAsia="BookmanOldStyle,Bold"/>
                <w:bCs/>
                <w:sz w:val="26"/>
                <w:szCs w:val="26"/>
              </w:rPr>
              <w:lastRenderedPageBreak/>
              <w:t>Kubatura budynku [m</w:t>
            </w:r>
            <w:r w:rsidRPr="007B07CC">
              <w:rPr>
                <w:rFonts w:eastAsia="BookmanOldStyle,Bold"/>
                <w:bCs/>
                <w:sz w:val="26"/>
                <w:szCs w:val="26"/>
                <w:vertAlign w:val="superscript"/>
              </w:rPr>
              <w:t>3</w:t>
            </w:r>
            <w:r>
              <w:rPr>
                <w:rFonts w:eastAsia="BookmanOldStyle,Bold"/>
                <w:bCs/>
                <w:sz w:val="26"/>
                <w:szCs w:val="26"/>
              </w:rPr>
              <w:t>]</w:t>
            </w:r>
          </w:p>
        </w:tc>
        <w:tc>
          <w:tcPr>
            <w:tcW w:w="4678" w:type="dxa"/>
          </w:tcPr>
          <w:p w:rsidR="00BB4B93" w:rsidRPr="00DA764D" w:rsidRDefault="00DA764D" w:rsidP="007B07CC">
            <w:pPr>
              <w:autoSpaceDE w:val="0"/>
              <w:autoSpaceDN w:val="0"/>
              <w:adjustRightInd w:val="0"/>
              <w:jc w:val="center"/>
              <w:rPr>
                <w:rFonts w:eastAsia="BookmanOldStyle,Bold"/>
                <w:bCs/>
                <w:sz w:val="26"/>
                <w:szCs w:val="26"/>
              </w:rPr>
            </w:pPr>
            <w:r w:rsidRPr="00DA764D">
              <w:rPr>
                <w:rFonts w:eastAsia="BookmanOldStyle,Bold"/>
                <w:bCs/>
                <w:sz w:val="26"/>
                <w:szCs w:val="26"/>
              </w:rPr>
              <w:t>16</w:t>
            </w:r>
            <w:r w:rsidR="0039493A">
              <w:rPr>
                <w:rFonts w:eastAsia="BookmanOldStyle,Bold"/>
                <w:bCs/>
                <w:sz w:val="26"/>
                <w:szCs w:val="26"/>
              </w:rPr>
              <w:t xml:space="preserve"> </w:t>
            </w:r>
            <w:r w:rsidRPr="00DA764D">
              <w:rPr>
                <w:rFonts w:eastAsia="BookmanOldStyle,Bold"/>
                <w:bCs/>
                <w:sz w:val="26"/>
                <w:szCs w:val="26"/>
              </w:rPr>
              <w:t>317,91</w:t>
            </w:r>
          </w:p>
        </w:tc>
      </w:tr>
      <w:tr w:rsidR="00BB4B93" w:rsidTr="00BB4B93">
        <w:tc>
          <w:tcPr>
            <w:tcW w:w="4677" w:type="dxa"/>
          </w:tcPr>
          <w:p w:rsidR="00BB4B93" w:rsidRPr="007B07CC" w:rsidRDefault="007B07CC" w:rsidP="007B07CC">
            <w:pPr>
              <w:autoSpaceDE w:val="0"/>
              <w:autoSpaceDN w:val="0"/>
              <w:adjustRightInd w:val="0"/>
              <w:jc w:val="center"/>
              <w:rPr>
                <w:rFonts w:eastAsia="BookmanOldStyle,Bold"/>
                <w:bCs/>
                <w:sz w:val="26"/>
                <w:szCs w:val="26"/>
              </w:rPr>
            </w:pPr>
            <w:r>
              <w:rPr>
                <w:rFonts w:eastAsia="BookmanOldStyle,Bold"/>
                <w:bCs/>
                <w:sz w:val="26"/>
                <w:szCs w:val="26"/>
              </w:rPr>
              <w:t>Powierzchnia użytkowa [m</w:t>
            </w:r>
            <w:r>
              <w:rPr>
                <w:rFonts w:eastAsia="BookmanOldStyle,Bold"/>
                <w:bCs/>
                <w:sz w:val="26"/>
                <w:szCs w:val="26"/>
                <w:vertAlign w:val="superscript"/>
              </w:rPr>
              <w:t>2</w:t>
            </w:r>
            <w:r>
              <w:rPr>
                <w:rFonts w:eastAsia="BookmanOldStyle,Bold"/>
                <w:bCs/>
                <w:sz w:val="26"/>
                <w:szCs w:val="26"/>
              </w:rPr>
              <w:t>]</w:t>
            </w:r>
          </w:p>
        </w:tc>
        <w:tc>
          <w:tcPr>
            <w:tcW w:w="4678" w:type="dxa"/>
          </w:tcPr>
          <w:p w:rsidR="00BB4B93" w:rsidRDefault="007B07CC" w:rsidP="00A34797">
            <w:pPr>
              <w:autoSpaceDE w:val="0"/>
              <w:autoSpaceDN w:val="0"/>
              <w:adjustRightInd w:val="0"/>
              <w:jc w:val="center"/>
              <w:rPr>
                <w:rFonts w:eastAsia="BookmanOldStyle,Bold"/>
                <w:bCs/>
                <w:sz w:val="26"/>
                <w:szCs w:val="26"/>
              </w:rPr>
            </w:pPr>
            <w:r>
              <w:rPr>
                <w:rFonts w:eastAsia="BookmanOldStyle,Bold"/>
                <w:bCs/>
                <w:sz w:val="26"/>
                <w:szCs w:val="26"/>
              </w:rPr>
              <w:t>3 </w:t>
            </w:r>
            <w:r w:rsidR="00A34797">
              <w:rPr>
                <w:rFonts w:eastAsia="BookmanOldStyle,Bold"/>
                <w:bCs/>
                <w:sz w:val="26"/>
                <w:szCs w:val="26"/>
              </w:rPr>
              <w:t>653,00</w:t>
            </w:r>
          </w:p>
        </w:tc>
      </w:tr>
    </w:tbl>
    <w:p w:rsidR="00F7338B" w:rsidRDefault="00F7338B" w:rsidP="00F7338B">
      <w:pPr>
        <w:rPr>
          <w:b/>
          <w:sz w:val="26"/>
          <w:szCs w:val="26"/>
        </w:rPr>
      </w:pPr>
    </w:p>
    <w:p w:rsidR="00F7338B" w:rsidRPr="00F7338B" w:rsidRDefault="00F7338B" w:rsidP="00F7338B">
      <w:pPr>
        <w:rPr>
          <w:sz w:val="26"/>
          <w:szCs w:val="26"/>
        </w:rPr>
      </w:pPr>
      <w:r w:rsidRPr="00F7338B">
        <w:rPr>
          <w:sz w:val="26"/>
          <w:szCs w:val="26"/>
        </w:rPr>
        <w:t>Opis nieruchomości zabudowanej:</w:t>
      </w:r>
    </w:p>
    <w:p w:rsidR="00F7338B" w:rsidRPr="00EA69A3" w:rsidRDefault="00F7338B" w:rsidP="00F7338B">
      <w:pPr>
        <w:rPr>
          <w:b/>
          <w:sz w:val="28"/>
          <w:szCs w:val="28"/>
        </w:rPr>
      </w:pPr>
    </w:p>
    <w:p w:rsidR="00F7338B" w:rsidRDefault="00F7338B" w:rsidP="00F7338B">
      <w:pPr>
        <w:jc w:val="both"/>
        <w:rPr>
          <w:sz w:val="26"/>
          <w:szCs w:val="26"/>
        </w:rPr>
      </w:pPr>
      <w:r>
        <w:rPr>
          <w:sz w:val="26"/>
          <w:szCs w:val="26"/>
        </w:rPr>
        <w:t>N</w:t>
      </w:r>
      <w:r w:rsidRPr="00BF70BA">
        <w:rPr>
          <w:sz w:val="26"/>
          <w:szCs w:val="26"/>
        </w:rPr>
        <w:t xml:space="preserve">ieruchomość zabudowana położona na terenie </w:t>
      </w:r>
      <w:r>
        <w:rPr>
          <w:sz w:val="26"/>
          <w:szCs w:val="26"/>
        </w:rPr>
        <w:t>Miasta Olsztyna</w:t>
      </w:r>
      <w:r w:rsidRPr="00BF70BA">
        <w:rPr>
          <w:sz w:val="26"/>
          <w:szCs w:val="26"/>
        </w:rPr>
        <w:t xml:space="preserve">, przy </w:t>
      </w:r>
      <w:r>
        <w:rPr>
          <w:sz w:val="26"/>
          <w:szCs w:val="26"/>
        </w:rPr>
        <w:t xml:space="preserve">                               Al</w:t>
      </w:r>
      <w:r w:rsidRPr="00BF70BA">
        <w:rPr>
          <w:sz w:val="26"/>
          <w:szCs w:val="26"/>
        </w:rPr>
        <w:t>.</w:t>
      </w:r>
      <w:r>
        <w:rPr>
          <w:sz w:val="26"/>
          <w:szCs w:val="26"/>
        </w:rPr>
        <w:t xml:space="preserve"> M. J. Piłsudskiego 59, 10-950 Olsztyn</w:t>
      </w:r>
      <w:r w:rsidRPr="00BF70BA">
        <w:rPr>
          <w:sz w:val="26"/>
          <w:szCs w:val="26"/>
        </w:rPr>
        <w:t xml:space="preserve"> , składająca się z: </w:t>
      </w:r>
    </w:p>
    <w:p w:rsidR="00F7338B" w:rsidRDefault="00F7338B" w:rsidP="00F7338B">
      <w:pPr>
        <w:jc w:val="both"/>
        <w:rPr>
          <w:sz w:val="26"/>
          <w:szCs w:val="26"/>
        </w:rPr>
      </w:pPr>
    </w:p>
    <w:p w:rsidR="00F7338B" w:rsidRDefault="00F7338B" w:rsidP="00F7338B">
      <w:pPr>
        <w:jc w:val="both"/>
        <w:rPr>
          <w:sz w:val="26"/>
          <w:szCs w:val="26"/>
        </w:rPr>
      </w:pPr>
      <w:r w:rsidRPr="00BF70BA">
        <w:rPr>
          <w:sz w:val="26"/>
          <w:szCs w:val="26"/>
        </w:rPr>
        <w:t>- dział</w:t>
      </w:r>
      <w:r>
        <w:rPr>
          <w:sz w:val="26"/>
          <w:szCs w:val="26"/>
        </w:rPr>
        <w:t>ki o powierzchni 3312 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, nr 21, obręb 74,</w:t>
      </w:r>
    </w:p>
    <w:p w:rsidR="00F7338B" w:rsidRDefault="00F7338B" w:rsidP="00F7338B">
      <w:pPr>
        <w:jc w:val="both"/>
        <w:rPr>
          <w:sz w:val="26"/>
          <w:szCs w:val="26"/>
        </w:rPr>
      </w:pPr>
      <w:r w:rsidRPr="00BF70BA">
        <w:rPr>
          <w:sz w:val="26"/>
          <w:szCs w:val="26"/>
        </w:rPr>
        <w:t>- położonego na dział</w:t>
      </w:r>
      <w:r>
        <w:rPr>
          <w:sz w:val="26"/>
          <w:szCs w:val="26"/>
        </w:rPr>
        <w:t>ce</w:t>
      </w:r>
      <w:r w:rsidRPr="00BF70BA">
        <w:rPr>
          <w:sz w:val="26"/>
          <w:szCs w:val="26"/>
        </w:rPr>
        <w:t xml:space="preserve"> budynku </w:t>
      </w:r>
      <w:r>
        <w:rPr>
          <w:sz w:val="26"/>
          <w:szCs w:val="26"/>
        </w:rPr>
        <w:t>użyteczności publicznej w zabudowie szeregowej               o nr 59.</w:t>
      </w:r>
    </w:p>
    <w:p w:rsidR="00F66C23" w:rsidRDefault="00F66C23" w:rsidP="0004288C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</w:p>
    <w:p w:rsidR="003818C4" w:rsidRPr="00207C67" w:rsidRDefault="006307C4" w:rsidP="0004288C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 w:rsidRPr="006307C4">
        <w:rPr>
          <w:rFonts w:eastAsia="BookmanOldStyle,Bold"/>
          <w:bCs/>
          <w:sz w:val="26"/>
          <w:szCs w:val="26"/>
        </w:rPr>
        <w:t xml:space="preserve"> </w:t>
      </w:r>
      <w:r w:rsidR="00C66F3A">
        <w:rPr>
          <w:sz w:val="26"/>
          <w:szCs w:val="26"/>
        </w:rPr>
        <w:t xml:space="preserve">W wyniku przeprowadzenia zamierzenia budowlanego </w:t>
      </w:r>
      <w:r w:rsidR="00C66F3A" w:rsidRPr="00C66F3A">
        <w:rPr>
          <w:b/>
          <w:sz w:val="26"/>
          <w:szCs w:val="26"/>
          <w:u w:val="single"/>
        </w:rPr>
        <w:t>nie ulegną zmianie :</w:t>
      </w:r>
    </w:p>
    <w:p w:rsidR="00C66F3A" w:rsidRDefault="00C66F3A" w:rsidP="00C66F3A">
      <w:pPr>
        <w:autoSpaceDE w:val="0"/>
        <w:autoSpaceDN w:val="0"/>
        <w:adjustRightInd w:val="0"/>
        <w:rPr>
          <w:sz w:val="26"/>
          <w:szCs w:val="26"/>
        </w:rPr>
      </w:pPr>
    </w:p>
    <w:p w:rsidR="00C66F3A" w:rsidRDefault="00F31933" w:rsidP="0067556A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</w:t>
      </w:r>
      <w:r w:rsidR="00C66F3A" w:rsidRPr="00C66F3A">
        <w:rPr>
          <w:rFonts w:ascii="Times New Roman" w:hAnsi="Times New Roman"/>
          <w:sz w:val="26"/>
          <w:szCs w:val="26"/>
        </w:rPr>
        <w:t>posób zagospodarowania terenu działki</w:t>
      </w:r>
      <w:r>
        <w:rPr>
          <w:rFonts w:ascii="Times New Roman" w:hAnsi="Times New Roman"/>
          <w:sz w:val="26"/>
          <w:szCs w:val="26"/>
        </w:rPr>
        <w:t>,</w:t>
      </w:r>
    </w:p>
    <w:p w:rsidR="00F31933" w:rsidRDefault="00F31933" w:rsidP="0067556A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sposób użytkowania budynku,</w:t>
      </w:r>
    </w:p>
    <w:p w:rsidR="00F31933" w:rsidRDefault="00F31933" w:rsidP="0067556A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kubatura budynku ( zmiana wynikać będzie jedynie ze zwiększenia grubości ścian o grubość zastosowanego ocieplenia ),</w:t>
      </w:r>
    </w:p>
    <w:p w:rsidR="00F31933" w:rsidRDefault="00F31933" w:rsidP="0067556A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powierzchnia użytkowa,</w:t>
      </w:r>
    </w:p>
    <w:p w:rsidR="00F31933" w:rsidRDefault="00F31933" w:rsidP="0067556A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powierzchnia zabudowana,</w:t>
      </w:r>
    </w:p>
    <w:p w:rsidR="00F31933" w:rsidRDefault="00F31933" w:rsidP="0067556A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oraz inne parametry charakterystyczne budynku.</w:t>
      </w:r>
    </w:p>
    <w:p w:rsidR="00882F59" w:rsidRDefault="00F31933" w:rsidP="00F3193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Przedsięwzięcie nie będzie negatywnie oddziaływało na środowisko naturalne i jest zgodne z przepisami prawa budowlanego, miejscowymi planami urbanistycznymi, budynek nie jest objęty ochroną konserwatora zabytków</w:t>
      </w:r>
      <w:r w:rsidR="00DA46E7">
        <w:rPr>
          <w:sz w:val="26"/>
          <w:szCs w:val="26"/>
        </w:rPr>
        <w:t>.</w:t>
      </w:r>
    </w:p>
    <w:p w:rsidR="00DA46E7" w:rsidRDefault="00DA46E7" w:rsidP="00F3193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82F59" w:rsidRDefault="00882F59" w:rsidP="00F319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82F59">
        <w:rPr>
          <w:b/>
          <w:sz w:val="26"/>
          <w:szCs w:val="26"/>
        </w:rPr>
        <w:t>Aktualne uwarunkowania wykonania przedmiotu zamówienia</w:t>
      </w:r>
      <w:r w:rsidR="00FC0E59" w:rsidRPr="00FC0E59">
        <w:rPr>
          <w:sz w:val="26"/>
          <w:szCs w:val="26"/>
        </w:rPr>
        <w:t xml:space="preserve"> </w:t>
      </w:r>
    </w:p>
    <w:p w:rsidR="00FC0E59" w:rsidRDefault="00FC0E59" w:rsidP="00F3193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222C2D" w:rsidRDefault="00882F59" w:rsidP="00F319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82F59">
        <w:rPr>
          <w:sz w:val="26"/>
          <w:szCs w:val="26"/>
        </w:rPr>
        <w:t xml:space="preserve">Obiekt znajduje się w mieście </w:t>
      </w:r>
      <w:r w:rsidR="00DA46E7">
        <w:rPr>
          <w:sz w:val="26"/>
          <w:szCs w:val="26"/>
        </w:rPr>
        <w:t>Olsztyn</w:t>
      </w:r>
      <w:r>
        <w:rPr>
          <w:sz w:val="26"/>
          <w:szCs w:val="26"/>
        </w:rPr>
        <w:t>,</w:t>
      </w:r>
      <w:r w:rsidR="003A40F2" w:rsidRPr="003A40F2">
        <w:rPr>
          <w:sz w:val="26"/>
          <w:szCs w:val="26"/>
        </w:rPr>
        <w:t xml:space="preserve"> </w:t>
      </w:r>
      <w:r w:rsidR="003A40F2" w:rsidRPr="00222C2D">
        <w:rPr>
          <w:sz w:val="26"/>
          <w:szCs w:val="26"/>
        </w:rPr>
        <w:t xml:space="preserve">usytuowany </w:t>
      </w:r>
      <w:r w:rsidR="003A40F2">
        <w:rPr>
          <w:sz w:val="26"/>
          <w:szCs w:val="26"/>
        </w:rPr>
        <w:t xml:space="preserve">jest </w:t>
      </w:r>
      <w:r w:rsidR="003A40F2" w:rsidRPr="00222C2D">
        <w:rPr>
          <w:sz w:val="26"/>
          <w:szCs w:val="26"/>
        </w:rPr>
        <w:t>w zabudowie miejskiej</w:t>
      </w:r>
      <w:r w:rsidR="00BC3E78">
        <w:rPr>
          <w:sz w:val="26"/>
          <w:szCs w:val="26"/>
        </w:rPr>
        <w:t>, szeregowej</w:t>
      </w:r>
      <w:r>
        <w:rPr>
          <w:sz w:val="26"/>
          <w:szCs w:val="26"/>
        </w:rPr>
        <w:t xml:space="preserve"> przy </w:t>
      </w:r>
      <w:r w:rsidR="00DA46E7">
        <w:rPr>
          <w:sz w:val="26"/>
          <w:szCs w:val="26"/>
        </w:rPr>
        <w:t xml:space="preserve">al. Marszałka Józefa Piłsudskiego </w:t>
      </w:r>
      <w:r w:rsidR="00194AF1">
        <w:rPr>
          <w:sz w:val="26"/>
          <w:szCs w:val="26"/>
        </w:rPr>
        <w:t>59, 10-950 Olsztyn</w:t>
      </w:r>
      <w:r w:rsidR="00FC0E59" w:rsidRPr="00222C2D">
        <w:rPr>
          <w:sz w:val="26"/>
          <w:szCs w:val="26"/>
        </w:rPr>
        <w:t>.</w:t>
      </w:r>
      <w:r w:rsidR="00FC0E59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Budynek </w:t>
      </w:r>
      <w:r w:rsidR="00194AF1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o przeznaczeniu biuro</w:t>
      </w:r>
      <w:r w:rsidR="00194AF1">
        <w:rPr>
          <w:sz w:val="26"/>
          <w:szCs w:val="26"/>
        </w:rPr>
        <w:t xml:space="preserve"> - usługowym,</w:t>
      </w:r>
      <w:r w:rsidR="005733B2">
        <w:rPr>
          <w:sz w:val="26"/>
          <w:szCs w:val="26"/>
        </w:rPr>
        <w:t xml:space="preserve"> posiada pięć kondygnacji naziemnych </w:t>
      </w:r>
      <w:r w:rsidR="00315EDC" w:rsidRPr="00222C2D">
        <w:rPr>
          <w:sz w:val="26"/>
          <w:szCs w:val="26"/>
        </w:rPr>
        <w:t xml:space="preserve">o zwartej bryle </w:t>
      </w:r>
      <w:r w:rsidR="00222C2D" w:rsidRPr="00C348DF">
        <w:rPr>
          <w:sz w:val="26"/>
          <w:szCs w:val="26"/>
        </w:rPr>
        <w:t xml:space="preserve">( 4 piętra z </w:t>
      </w:r>
      <w:r w:rsidR="00C348DF" w:rsidRPr="00C348DF">
        <w:rPr>
          <w:sz w:val="26"/>
          <w:szCs w:val="26"/>
        </w:rPr>
        <w:t>jedną</w:t>
      </w:r>
      <w:r w:rsidR="00222C2D" w:rsidRPr="00C348DF">
        <w:rPr>
          <w:sz w:val="26"/>
          <w:szCs w:val="26"/>
        </w:rPr>
        <w:t xml:space="preserve"> klatk</w:t>
      </w:r>
      <w:r w:rsidR="00C348DF" w:rsidRPr="00C348DF">
        <w:rPr>
          <w:sz w:val="26"/>
          <w:szCs w:val="26"/>
        </w:rPr>
        <w:t>ą</w:t>
      </w:r>
      <w:r w:rsidR="00222C2D" w:rsidRPr="00C348DF">
        <w:rPr>
          <w:sz w:val="26"/>
          <w:szCs w:val="26"/>
        </w:rPr>
        <w:t xml:space="preserve"> schodow</w:t>
      </w:r>
      <w:r w:rsidR="00C348DF" w:rsidRPr="00C348DF">
        <w:rPr>
          <w:sz w:val="26"/>
          <w:szCs w:val="26"/>
        </w:rPr>
        <w:t>ą</w:t>
      </w:r>
      <w:r w:rsidR="00222C2D" w:rsidRPr="00C348DF">
        <w:rPr>
          <w:sz w:val="26"/>
          <w:szCs w:val="26"/>
        </w:rPr>
        <w:t xml:space="preserve"> i </w:t>
      </w:r>
      <w:r w:rsidR="00C348DF" w:rsidRPr="00C348DF">
        <w:rPr>
          <w:sz w:val="26"/>
          <w:szCs w:val="26"/>
        </w:rPr>
        <w:t>jedną</w:t>
      </w:r>
      <w:r w:rsidR="00222C2D" w:rsidRPr="00C348DF">
        <w:rPr>
          <w:sz w:val="26"/>
          <w:szCs w:val="26"/>
        </w:rPr>
        <w:t xml:space="preserve"> wind</w:t>
      </w:r>
      <w:r w:rsidR="00C348DF" w:rsidRPr="00C348DF">
        <w:rPr>
          <w:sz w:val="26"/>
          <w:szCs w:val="26"/>
        </w:rPr>
        <w:t>ą</w:t>
      </w:r>
      <w:r w:rsidR="00222C2D" w:rsidRPr="00C348DF">
        <w:rPr>
          <w:sz w:val="26"/>
          <w:szCs w:val="26"/>
        </w:rPr>
        <w:t xml:space="preserve"> osobow</w:t>
      </w:r>
      <w:r w:rsidR="00C348DF" w:rsidRPr="00C348DF">
        <w:rPr>
          <w:sz w:val="26"/>
          <w:szCs w:val="26"/>
        </w:rPr>
        <w:t>ą</w:t>
      </w:r>
      <w:r w:rsidR="00222C2D" w:rsidRPr="00194AF1">
        <w:rPr>
          <w:color w:val="FF0000"/>
          <w:sz w:val="26"/>
          <w:szCs w:val="26"/>
        </w:rPr>
        <w:t xml:space="preserve"> </w:t>
      </w:r>
      <w:r w:rsidR="00222C2D">
        <w:rPr>
          <w:sz w:val="26"/>
          <w:szCs w:val="26"/>
        </w:rPr>
        <w:t xml:space="preserve">) </w:t>
      </w:r>
      <w:r w:rsidR="005733B2">
        <w:rPr>
          <w:sz w:val="26"/>
          <w:szCs w:val="26"/>
        </w:rPr>
        <w:t>i jedną podziemną</w:t>
      </w:r>
      <w:r w:rsidR="00222C2D">
        <w:rPr>
          <w:sz w:val="26"/>
          <w:szCs w:val="26"/>
        </w:rPr>
        <w:t xml:space="preserve"> (</w:t>
      </w:r>
      <w:r w:rsidR="0068593B">
        <w:rPr>
          <w:sz w:val="26"/>
          <w:szCs w:val="26"/>
        </w:rPr>
        <w:t xml:space="preserve">całkowicie </w:t>
      </w:r>
      <w:r w:rsidR="00222C2D">
        <w:rPr>
          <w:sz w:val="26"/>
          <w:szCs w:val="26"/>
        </w:rPr>
        <w:t>podpiwniczony)</w:t>
      </w:r>
      <w:r w:rsidR="005733B2">
        <w:rPr>
          <w:sz w:val="26"/>
          <w:szCs w:val="26"/>
        </w:rPr>
        <w:t>, oddany do użytkowania 19</w:t>
      </w:r>
      <w:r w:rsidR="00B40E55">
        <w:rPr>
          <w:sz w:val="26"/>
          <w:szCs w:val="26"/>
        </w:rPr>
        <w:t>87</w:t>
      </w:r>
      <w:r w:rsidR="005733B2">
        <w:rPr>
          <w:sz w:val="26"/>
          <w:szCs w:val="26"/>
        </w:rPr>
        <w:t xml:space="preserve"> roku</w:t>
      </w:r>
      <w:r w:rsidR="00B40E55">
        <w:rPr>
          <w:sz w:val="26"/>
          <w:szCs w:val="26"/>
        </w:rPr>
        <w:t>.</w:t>
      </w:r>
      <w:r w:rsidR="005733B2">
        <w:rPr>
          <w:sz w:val="26"/>
          <w:szCs w:val="26"/>
        </w:rPr>
        <w:t xml:space="preserve"> </w:t>
      </w:r>
    </w:p>
    <w:p w:rsidR="005D51A4" w:rsidRDefault="005D51A4" w:rsidP="00222C2D">
      <w:pPr>
        <w:rPr>
          <w:b/>
          <w:sz w:val="26"/>
          <w:szCs w:val="26"/>
        </w:rPr>
      </w:pPr>
    </w:p>
    <w:p w:rsidR="00222C2D" w:rsidRDefault="00222C2D" w:rsidP="00222C2D">
      <w:pPr>
        <w:rPr>
          <w:b/>
          <w:sz w:val="26"/>
          <w:szCs w:val="26"/>
        </w:rPr>
      </w:pPr>
      <w:r w:rsidRPr="00222C2D">
        <w:rPr>
          <w:b/>
          <w:sz w:val="26"/>
          <w:szCs w:val="26"/>
        </w:rPr>
        <w:t xml:space="preserve">Dane </w:t>
      </w:r>
      <w:proofErr w:type="spellStart"/>
      <w:r w:rsidRPr="00222C2D">
        <w:rPr>
          <w:b/>
          <w:sz w:val="26"/>
          <w:szCs w:val="26"/>
        </w:rPr>
        <w:t>architektoniczno</w:t>
      </w:r>
      <w:proofErr w:type="spellEnd"/>
      <w:r w:rsidRPr="00222C2D">
        <w:rPr>
          <w:b/>
          <w:sz w:val="26"/>
          <w:szCs w:val="26"/>
        </w:rPr>
        <w:t xml:space="preserve"> – konstrukcyjne :</w:t>
      </w:r>
    </w:p>
    <w:p w:rsidR="00025376" w:rsidRDefault="00025376" w:rsidP="00222C2D">
      <w:pPr>
        <w:rPr>
          <w:b/>
          <w:sz w:val="26"/>
          <w:szCs w:val="26"/>
        </w:rPr>
      </w:pPr>
    </w:p>
    <w:p w:rsidR="00222C2D" w:rsidRPr="00E376B5" w:rsidRDefault="00222C2D" w:rsidP="00222C2D">
      <w:pPr>
        <w:rPr>
          <w:sz w:val="26"/>
          <w:szCs w:val="26"/>
        </w:rPr>
      </w:pPr>
    </w:p>
    <w:p w:rsidR="00222C2D" w:rsidRDefault="00222C2D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fundamenty</w:t>
      </w:r>
      <w:r w:rsidRPr="00222C2D">
        <w:rPr>
          <w:rFonts w:ascii="Times New Roman" w:hAnsi="Times New Roman"/>
          <w:sz w:val="26"/>
          <w:szCs w:val="26"/>
        </w:rPr>
        <w:t xml:space="preserve"> – żelbetowe</w:t>
      </w:r>
      <w:r>
        <w:rPr>
          <w:rFonts w:ascii="Times New Roman" w:hAnsi="Times New Roman"/>
          <w:sz w:val="26"/>
          <w:szCs w:val="26"/>
        </w:rPr>
        <w:t xml:space="preserve"> ( wylewane na mokro )</w:t>
      </w:r>
      <w:r w:rsidRPr="00222C2D">
        <w:rPr>
          <w:rFonts w:ascii="Times New Roman" w:hAnsi="Times New Roman"/>
          <w:sz w:val="26"/>
          <w:szCs w:val="26"/>
        </w:rPr>
        <w:t>,</w:t>
      </w:r>
    </w:p>
    <w:p w:rsidR="00222C2D" w:rsidRPr="00222C2D" w:rsidRDefault="00222C2D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ściany fundamentowe</w:t>
      </w:r>
      <w:r w:rsidRPr="00222C2D">
        <w:rPr>
          <w:rFonts w:ascii="Times New Roman" w:hAnsi="Times New Roman"/>
          <w:sz w:val="26"/>
          <w:szCs w:val="26"/>
        </w:rPr>
        <w:t xml:space="preserve"> – żelbetowe (</w:t>
      </w:r>
      <w:r w:rsidR="0068593B">
        <w:rPr>
          <w:rFonts w:ascii="Times New Roman" w:hAnsi="Times New Roman"/>
          <w:sz w:val="26"/>
          <w:szCs w:val="26"/>
        </w:rPr>
        <w:t>w technologii</w:t>
      </w:r>
      <w:r w:rsidRPr="00222C2D">
        <w:rPr>
          <w:rFonts w:ascii="Times New Roman" w:hAnsi="Times New Roman"/>
          <w:sz w:val="26"/>
          <w:szCs w:val="26"/>
        </w:rPr>
        <w:t xml:space="preserve"> </w:t>
      </w:r>
      <w:r w:rsidR="0068593B">
        <w:rPr>
          <w:rFonts w:ascii="Times New Roman" w:hAnsi="Times New Roman"/>
          <w:sz w:val="26"/>
          <w:szCs w:val="26"/>
        </w:rPr>
        <w:t>"wielki blok"</w:t>
      </w:r>
      <w:r w:rsidRPr="00222C2D">
        <w:rPr>
          <w:rFonts w:ascii="Times New Roman" w:hAnsi="Times New Roman"/>
          <w:sz w:val="26"/>
          <w:szCs w:val="26"/>
        </w:rPr>
        <w:t>),</w:t>
      </w:r>
    </w:p>
    <w:p w:rsidR="00222C2D" w:rsidRDefault="00B43519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parter oraz pozostałe kondygnacje - </w:t>
      </w:r>
      <w:r w:rsidR="00222C2D" w:rsidRPr="00B43519">
        <w:rPr>
          <w:rFonts w:ascii="Times New Roman" w:hAnsi="Times New Roman"/>
          <w:sz w:val="26"/>
          <w:szCs w:val="26"/>
        </w:rPr>
        <w:t>ściany konstrukcyjne</w:t>
      </w:r>
      <w:r w:rsidR="00222C2D" w:rsidRPr="00222C2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poprzeczne oraz podłużne i stropy </w:t>
      </w:r>
      <w:r w:rsidR="00222C2D" w:rsidRPr="00222C2D">
        <w:rPr>
          <w:rFonts w:ascii="Times New Roman" w:hAnsi="Times New Roman"/>
          <w:sz w:val="26"/>
          <w:szCs w:val="26"/>
        </w:rPr>
        <w:t xml:space="preserve">– </w:t>
      </w:r>
      <w:r w:rsidR="0068593B">
        <w:rPr>
          <w:rFonts w:ascii="Times New Roman" w:hAnsi="Times New Roman"/>
          <w:sz w:val="26"/>
          <w:szCs w:val="26"/>
        </w:rPr>
        <w:t>w technologii Wk-70</w:t>
      </w:r>
      <w:r w:rsidR="00F01BF2">
        <w:rPr>
          <w:rFonts w:ascii="Times New Roman" w:hAnsi="Times New Roman"/>
          <w:sz w:val="26"/>
          <w:szCs w:val="26"/>
        </w:rPr>
        <w:t xml:space="preserve"> (poza świetlicą i garażami),</w:t>
      </w:r>
    </w:p>
    <w:p w:rsidR="00110C3E" w:rsidRPr="00110C3E" w:rsidRDefault="00110C3E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10C3E">
        <w:rPr>
          <w:rFonts w:ascii="Times New Roman" w:hAnsi="Times New Roman"/>
          <w:b/>
          <w:sz w:val="26"/>
          <w:szCs w:val="26"/>
        </w:rPr>
        <w:t xml:space="preserve">ściany zewnętrzne wypełniające </w:t>
      </w:r>
      <w:r>
        <w:rPr>
          <w:rFonts w:ascii="Times New Roman" w:hAnsi="Times New Roman"/>
          <w:b/>
          <w:sz w:val="26"/>
          <w:szCs w:val="26"/>
        </w:rPr>
        <w:t xml:space="preserve">- </w:t>
      </w:r>
      <w:r w:rsidRPr="00110C3E">
        <w:rPr>
          <w:rFonts w:ascii="Times New Roman" w:hAnsi="Times New Roman"/>
          <w:sz w:val="26"/>
          <w:szCs w:val="26"/>
        </w:rPr>
        <w:t>trójwarstwowe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w technologii tradycyjnej         </w:t>
      </w:r>
    </w:p>
    <w:p w:rsidR="00B43519" w:rsidRDefault="00B43519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3519">
        <w:rPr>
          <w:rFonts w:ascii="Times New Roman" w:hAnsi="Times New Roman"/>
          <w:b/>
          <w:sz w:val="26"/>
          <w:szCs w:val="26"/>
        </w:rPr>
        <w:lastRenderedPageBreak/>
        <w:t>garaże</w:t>
      </w:r>
      <w:r>
        <w:rPr>
          <w:rFonts w:ascii="Times New Roman" w:hAnsi="Times New Roman"/>
          <w:sz w:val="26"/>
          <w:szCs w:val="26"/>
        </w:rPr>
        <w:t xml:space="preserve"> - ściany i stropy  w technologii "wielki blok",</w:t>
      </w:r>
    </w:p>
    <w:p w:rsidR="00B43519" w:rsidRPr="00222C2D" w:rsidRDefault="00B43519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43519">
        <w:rPr>
          <w:rFonts w:ascii="Times New Roman" w:hAnsi="Times New Roman"/>
          <w:b/>
          <w:sz w:val="26"/>
          <w:szCs w:val="26"/>
        </w:rPr>
        <w:t>świetlica</w:t>
      </w:r>
      <w:r>
        <w:rPr>
          <w:rFonts w:ascii="Times New Roman" w:hAnsi="Times New Roman"/>
          <w:sz w:val="26"/>
          <w:szCs w:val="26"/>
        </w:rPr>
        <w:t xml:space="preserve"> - ściany w technologii "wielki blok" , stropodach (patrz stropodach                 w części parterowej),</w:t>
      </w:r>
    </w:p>
    <w:p w:rsidR="00222C2D" w:rsidRDefault="00222C2D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ściany wewnętrzne ( działowe )</w:t>
      </w:r>
      <w:r w:rsidRPr="00222C2D">
        <w:rPr>
          <w:rFonts w:ascii="Times New Roman" w:hAnsi="Times New Roman"/>
          <w:sz w:val="26"/>
          <w:szCs w:val="26"/>
        </w:rPr>
        <w:t xml:space="preserve"> -   </w:t>
      </w:r>
      <w:r w:rsidR="0068593B">
        <w:rPr>
          <w:rFonts w:ascii="Times New Roman" w:hAnsi="Times New Roman"/>
          <w:sz w:val="26"/>
          <w:szCs w:val="26"/>
        </w:rPr>
        <w:t xml:space="preserve">w technologii Wk-70, a na III i IV piętrze część ścian działowych </w:t>
      </w:r>
      <w:r w:rsidR="000E4EB6">
        <w:rPr>
          <w:rFonts w:ascii="Times New Roman" w:hAnsi="Times New Roman"/>
          <w:sz w:val="26"/>
          <w:szCs w:val="26"/>
        </w:rPr>
        <w:t xml:space="preserve">w technologii tradycyjnej </w:t>
      </w:r>
      <w:r w:rsidRPr="00222C2D">
        <w:rPr>
          <w:rFonts w:ascii="Times New Roman" w:hAnsi="Times New Roman"/>
          <w:sz w:val="26"/>
          <w:szCs w:val="26"/>
        </w:rPr>
        <w:t xml:space="preserve">z cegły </w:t>
      </w:r>
      <w:r>
        <w:rPr>
          <w:rFonts w:ascii="Times New Roman" w:hAnsi="Times New Roman"/>
          <w:sz w:val="26"/>
          <w:szCs w:val="26"/>
        </w:rPr>
        <w:t xml:space="preserve">ceramicznej </w:t>
      </w:r>
      <w:r w:rsidR="000460FA">
        <w:rPr>
          <w:rFonts w:ascii="Times New Roman" w:hAnsi="Times New Roman"/>
          <w:sz w:val="26"/>
          <w:szCs w:val="26"/>
        </w:rPr>
        <w:t>dziurawki</w:t>
      </w:r>
      <w:r w:rsidRPr="00222C2D">
        <w:rPr>
          <w:rFonts w:ascii="Times New Roman" w:hAnsi="Times New Roman"/>
          <w:sz w:val="26"/>
          <w:szCs w:val="26"/>
        </w:rPr>
        <w:t xml:space="preserve"> na zaprawie cementowo – wapiennej,</w:t>
      </w:r>
    </w:p>
    <w:p w:rsidR="00222C2D" w:rsidRPr="00222C2D" w:rsidRDefault="00222C2D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klatka schodowa</w:t>
      </w:r>
      <w:r w:rsidRPr="00222C2D">
        <w:rPr>
          <w:rFonts w:ascii="Times New Roman" w:hAnsi="Times New Roman"/>
          <w:sz w:val="26"/>
          <w:szCs w:val="26"/>
        </w:rPr>
        <w:t xml:space="preserve"> – budynek posiada </w:t>
      </w:r>
      <w:r w:rsidR="00C348DF">
        <w:rPr>
          <w:rFonts w:ascii="Times New Roman" w:hAnsi="Times New Roman"/>
          <w:sz w:val="26"/>
          <w:szCs w:val="26"/>
        </w:rPr>
        <w:t>1</w:t>
      </w:r>
      <w:r w:rsidRPr="00222C2D">
        <w:rPr>
          <w:rFonts w:ascii="Times New Roman" w:hAnsi="Times New Roman"/>
          <w:sz w:val="26"/>
          <w:szCs w:val="26"/>
        </w:rPr>
        <w:t xml:space="preserve"> klatk</w:t>
      </w:r>
      <w:r w:rsidR="00C348DF">
        <w:rPr>
          <w:rFonts w:ascii="Times New Roman" w:hAnsi="Times New Roman"/>
          <w:sz w:val="26"/>
          <w:szCs w:val="26"/>
        </w:rPr>
        <w:t>ę</w:t>
      </w:r>
      <w:r w:rsidRPr="00222C2D">
        <w:rPr>
          <w:rFonts w:ascii="Times New Roman" w:hAnsi="Times New Roman"/>
          <w:sz w:val="26"/>
          <w:szCs w:val="26"/>
        </w:rPr>
        <w:t xml:space="preserve"> schodow</w:t>
      </w:r>
      <w:r w:rsidR="00C348DF">
        <w:rPr>
          <w:rFonts w:ascii="Times New Roman" w:hAnsi="Times New Roman"/>
          <w:sz w:val="26"/>
          <w:szCs w:val="26"/>
        </w:rPr>
        <w:t>ą</w:t>
      </w:r>
      <w:r w:rsidRPr="00222C2D">
        <w:rPr>
          <w:rFonts w:ascii="Times New Roman" w:hAnsi="Times New Roman"/>
          <w:sz w:val="26"/>
          <w:szCs w:val="26"/>
        </w:rPr>
        <w:t>, schody żelbetowe           ( wylewane na mokro ),</w:t>
      </w:r>
    </w:p>
    <w:p w:rsidR="00222C2D" w:rsidRPr="00CE7F7A" w:rsidRDefault="00222C2D" w:rsidP="00CE7F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nadproża</w:t>
      </w:r>
      <w:r w:rsidRPr="00222C2D">
        <w:rPr>
          <w:rFonts w:ascii="Times New Roman" w:hAnsi="Times New Roman"/>
          <w:sz w:val="26"/>
          <w:szCs w:val="26"/>
        </w:rPr>
        <w:t xml:space="preserve"> - </w:t>
      </w:r>
      <w:r w:rsidR="00CE7F7A">
        <w:rPr>
          <w:rFonts w:ascii="Times New Roman" w:hAnsi="Times New Roman"/>
          <w:sz w:val="26"/>
          <w:szCs w:val="26"/>
        </w:rPr>
        <w:t>w technologii Wk-70</w:t>
      </w:r>
      <w:r w:rsidRPr="00CE7F7A">
        <w:rPr>
          <w:rFonts w:ascii="Times New Roman" w:hAnsi="Times New Roman"/>
          <w:sz w:val="26"/>
          <w:szCs w:val="26"/>
        </w:rPr>
        <w:t>,</w:t>
      </w:r>
    </w:p>
    <w:p w:rsidR="00222C2D" w:rsidRDefault="00222C2D" w:rsidP="0067556A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jc w:val="both"/>
        <w:rPr>
          <w:sz w:val="26"/>
          <w:szCs w:val="26"/>
        </w:rPr>
      </w:pPr>
      <w:r w:rsidRPr="00222C2D">
        <w:rPr>
          <w:b/>
          <w:sz w:val="26"/>
          <w:szCs w:val="26"/>
        </w:rPr>
        <w:t xml:space="preserve">stropy wewnętrzne </w:t>
      </w:r>
      <w:r w:rsidRPr="00222C2D">
        <w:rPr>
          <w:sz w:val="26"/>
          <w:szCs w:val="26"/>
        </w:rPr>
        <w:t xml:space="preserve">- </w:t>
      </w:r>
      <w:r w:rsidR="00C348DF">
        <w:rPr>
          <w:sz w:val="26"/>
          <w:szCs w:val="26"/>
        </w:rPr>
        <w:t>w technologii Wk-70</w:t>
      </w:r>
      <w:r w:rsidRPr="00222C2D">
        <w:rPr>
          <w:sz w:val="26"/>
          <w:szCs w:val="26"/>
        </w:rPr>
        <w:t>,</w:t>
      </w:r>
    </w:p>
    <w:p w:rsidR="004C0DF1" w:rsidRDefault="004C0DF1" w:rsidP="0067556A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jc w:val="both"/>
        <w:rPr>
          <w:sz w:val="26"/>
          <w:szCs w:val="26"/>
        </w:rPr>
      </w:pPr>
      <w:r w:rsidRPr="00222C2D">
        <w:rPr>
          <w:b/>
          <w:sz w:val="26"/>
          <w:szCs w:val="26"/>
        </w:rPr>
        <w:t xml:space="preserve">strop </w:t>
      </w:r>
      <w:r>
        <w:rPr>
          <w:b/>
          <w:sz w:val="26"/>
          <w:szCs w:val="26"/>
        </w:rPr>
        <w:t xml:space="preserve">na </w:t>
      </w:r>
      <w:r w:rsidRPr="00222C2D">
        <w:rPr>
          <w:b/>
          <w:sz w:val="26"/>
          <w:szCs w:val="26"/>
        </w:rPr>
        <w:t xml:space="preserve">ostatniej </w:t>
      </w:r>
      <w:r w:rsidR="00B00F0F">
        <w:rPr>
          <w:b/>
          <w:sz w:val="26"/>
          <w:szCs w:val="26"/>
        </w:rPr>
        <w:t xml:space="preserve">5 </w:t>
      </w:r>
      <w:r w:rsidRPr="00222C2D">
        <w:rPr>
          <w:b/>
          <w:sz w:val="26"/>
          <w:szCs w:val="26"/>
        </w:rPr>
        <w:t>kondygnacji</w:t>
      </w:r>
      <w:r w:rsidRPr="00222C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222C2D">
        <w:rPr>
          <w:sz w:val="26"/>
          <w:szCs w:val="26"/>
        </w:rPr>
        <w:t xml:space="preserve"> </w:t>
      </w:r>
      <w:r>
        <w:rPr>
          <w:sz w:val="26"/>
          <w:szCs w:val="26"/>
        </w:rPr>
        <w:t>w technologii Wk-70</w:t>
      </w:r>
      <w:r w:rsidR="00F01BF2">
        <w:rPr>
          <w:sz w:val="26"/>
          <w:szCs w:val="26"/>
        </w:rPr>
        <w:t>,</w:t>
      </w:r>
      <w:r w:rsidR="00F01BF2" w:rsidRPr="00F01BF2">
        <w:rPr>
          <w:sz w:val="26"/>
          <w:szCs w:val="26"/>
        </w:rPr>
        <w:t xml:space="preserve"> </w:t>
      </w:r>
      <w:r w:rsidR="00F01BF2" w:rsidRPr="00222C2D">
        <w:rPr>
          <w:sz w:val="26"/>
          <w:szCs w:val="26"/>
        </w:rPr>
        <w:t>ocieplon</w:t>
      </w:r>
      <w:r w:rsidR="00F01BF2">
        <w:rPr>
          <w:sz w:val="26"/>
          <w:szCs w:val="26"/>
        </w:rPr>
        <w:t>y</w:t>
      </w:r>
      <w:r w:rsidR="00F01BF2" w:rsidRPr="00222C2D">
        <w:rPr>
          <w:sz w:val="26"/>
          <w:szCs w:val="26"/>
        </w:rPr>
        <w:t xml:space="preserve"> wełną mineralną</w:t>
      </w:r>
      <w:r w:rsidR="00F01BF2">
        <w:rPr>
          <w:sz w:val="26"/>
          <w:szCs w:val="26"/>
        </w:rPr>
        <w:t xml:space="preserve">, </w:t>
      </w:r>
      <w:r>
        <w:rPr>
          <w:sz w:val="26"/>
          <w:szCs w:val="26"/>
        </w:rPr>
        <w:t>przykryty żelbetowymi płytami korytkowymi (panwiami) na ściankach ażurowych z cegły</w:t>
      </w:r>
      <w:r w:rsidR="00F01BF2">
        <w:rPr>
          <w:sz w:val="26"/>
          <w:szCs w:val="26"/>
        </w:rPr>
        <w:t xml:space="preserve"> ceramicznej dziurawki</w:t>
      </w:r>
      <w:r>
        <w:rPr>
          <w:sz w:val="26"/>
          <w:szCs w:val="26"/>
        </w:rPr>
        <w:t>,</w:t>
      </w:r>
      <w:r w:rsidRPr="00A00040"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 xml:space="preserve">odprowadzenie wody rynnami </w:t>
      </w:r>
      <w:r w:rsidR="00B00F0F">
        <w:rPr>
          <w:sz w:val="26"/>
          <w:szCs w:val="26"/>
        </w:rPr>
        <w:t>we</w:t>
      </w:r>
      <w:r w:rsidRPr="00222C2D">
        <w:rPr>
          <w:sz w:val="26"/>
          <w:szCs w:val="26"/>
        </w:rPr>
        <w:t>wnętrznymi.</w:t>
      </w:r>
    </w:p>
    <w:p w:rsidR="00222C2D" w:rsidRPr="00222C2D" w:rsidRDefault="00222C2D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podłoga na gruncie</w:t>
      </w:r>
      <w:r w:rsidRPr="00222C2D">
        <w:rPr>
          <w:rFonts w:ascii="Times New Roman" w:hAnsi="Times New Roman"/>
          <w:sz w:val="26"/>
          <w:szCs w:val="26"/>
        </w:rPr>
        <w:t xml:space="preserve"> – betonowa wylewana na mokro,</w:t>
      </w:r>
    </w:p>
    <w:p w:rsidR="0040588F" w:rsidRPr="0040588F" w:rsidRDefault="00222C2D" w:rsidP="0040588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elewacja</w:t>
      </w:r>
      <w:r w:rsidRPr="00222C2D">
        <w:rPr>
          <w:rFonts w:ascii="Times New Roman" w:hAnsi="Times New Roman"/>
          <w:sz w:val="26"/>
          <w:szCs w:val="26"/>
        </w:rPr>
        <w:t xml:space="preserve">  - </w:t>
      </w:r>
      <w:r w:rsidR="005044C1">
        <w:rPr>
          <w:rFonts w:ascii="Times New Roman" w:hAnsi="Times New Roman"/>
          <w:sz w:val="26"/>
          <w:szCs w:val="26"/>
        </w:rPr>
        <w:t xml:space="preserve">w technologii Wk-70 (zewnętrzna warstwa fakturowa z kamienia płukanego w betonie oraz jako płytki klinkierowe w ścianie wypełniającej. </w:t>
      </w:r>
      <w:r w:rsidR="00817CB3">
        <w:rPr>
          <w:rFonts w:ascii="Times New Roman" w:hAnsi="Times New Roman"/>
          <w:sz w:val="26"/>
          <w:szCs w:val="26"/>
        </w:rPr>
        <w:t>Ogólny s</w:t>
      </w:r>
      <w:r w:rsidRPr="00222C2D">
        <w:rPr>
          <w:rFonts w:ascii="Times New Roman" w:hAnsi="Times New Roman"/>
          <w:sz w:val="26"/>
          <w:szCs w:val="26"/>
        </w:rPr>
        <w:t xml:space="preserve">tan techniczny </w:t>
      </w:r>
      <w:r w:rsidR="005044C1">
        <w:rPr>
          <w:rFonts w:ascii="Times New Roman" w:hAnsi="Times New Roman"/>
          <w:sz w:val="26"/>
          <w:szCs w:val="26"/>
        </w:rPr>
        <w:t>elewacji dobry</w:t>
      </w:r>
      <w:r w:rsidRPr="00222C2D">
        <w:rPr>
          <w:rFonts w:ascii="Times New Roman" w:hAnsi="Times New Roman"/>
          <w:sz w:val="26"/>
          <w:szCs w:val="26"/>
        </w:rPr>
        <w:t>,  występują miejscowe</w:t>
      </w:r>
      <w:r w:rsidR="00817CB3">
        <w:rPr>
          <w:rFonts w:ascii="Times New Roman" w:hAnsi="Times New Roman"/>
          <w:sz w:val="26"/>
          <w:szCs w:val="26"/>
        </w:rPr>
        <w:t xml:space="preserve"> spękania i</w:t>
      </w:r>
      <w:r w:rsidRPr="00222C2D">
        <w:rPr>
          <w:rFonts w:ascii="Times New Roman" w:hAnsi="Times New Roman"/>
          <w:sz w:val="26"/>
          <w:szCs w:val="26"/>
        </w:rPr>
        <w:t xml:space="preserve"> ubytki tynku oraz uszkodzenia części cokołowej.</w:t>
      </w:r>
    </w:p>
    <w:p w:rsidR="00222C2D" w:rsidRPr="00222C2D" w:rsidRDefault="00222C2D" w:rsidP="0067556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wykończenie wewnętrzne :</w:t>
      </w:r>
    </w:p>
    <w:p w:rsidR="00222C2D" w:rsidRPr="00222C2D" w:rsidRDefault="00ED4F15" w:rsidP="00222C2D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tynki wewnę</w:t>
      </w:r>
      <w:r w:rsidR="00222C2D" w:rsidRPr="00222C2D">
        <w:rPr>
          <w:sz w:val="26"/>
          <w:szCs w:val="26"/>
        </w:rPr>
        <w:t>trzne i okładziny – tynki wewnętrzne cementowo – wapienne malowane farbami emulsyjnymi. W pomieszczeniach sanitarnych część ścian wyłożona płytkami glazurowanymi,</w:t>
      </w:r>
    </w:p>
    <w:p w:rsidR="00222C2D" w:rsidRPr="00222C2D" w:rsidRDefault="00222C2D" w:rsidP="00222C2D">
      <w:pPr>
        <w:ind w:left="720"/>
        <w:jc w:val="both"/>
        <w:rPr>
          <w:sz w:val="26"/>
          <w:szCs w:val="26"/>
        </w:rPr>
      </w:pPr>
      <w:r w:rsidRPr="00222C2D">
        <w:rPr>
          <w:sz w:val="26"/>
          <w:szCs w:val="26"/>
        </w:rPr>
        <w:t xml:space="preserve">podłogi i posadzki - posadzki betonowe pokryte, panelami, płytkami glazurowanymi, wykładziną PVC ( PCW ), </w:t>
      </w:r>
      <w:proofErr w:type="spellStart"/>
      <w:r w:rsidRPr="00222C2D">
        <w:rPr>
          <w:sz w:val="26"/>
          <w:szCs w:val="26"/>
        </w:rPr>
        <w:t>lastrikiem</w:t>
      </w:r>
      <w:proofErr w:type="spellEnd"/>
      <w:r w:rsidRPr="00222C2D">
        <w:rPr>
          <w:sz w:val="26"/>
          <w:szCs w:val="26"/>
        </w:rPr>
        <w:t>,</w:t>
      </w:r>
    </w:p>
    <w:p w:rsidR="00222C2D" w:rsidRPr="00222C2D" w:rsidRDefault="00222C2D" w:rsidP="00222C2D">
      <w:pPr>
        <w:ind w:left="720"/>
        <w:jc w:val="both"/>
        <w:rPr>
          <w:sz w:val="26"/>
          <w:szCs w:val="26"/>
        </w:rPr>
      </w:pPr>
      <w:r w:rsidRPr="00222C2D">
        <w:rPr>
          <w:sz w:val="26"/>
          <w:szCs w:val="26"/>
        </w:rPr>
        <w:t>balustrady - stalowe,</w:t>
      </w:r>
    </w:p>
    <w:p w:rsidR="00222C2D" w:rsidRPr="00222C2D" w:rsidRDefault="00222C2D" w:rsidP="00222C2D">
      <w:pPr>
        <w:ind w:left="720"/>
        <w:jc w:val="both"/>
        <w:rPr>
          <w:sz w:val="26"/>
          <w:szCs w:val="26"/>
        </w:rPr>
      </w:pPr>
      <w:r w:rsidRPr="00222C2D">
        <w:rPr>
          <w:sz w:val="26"/>
          <w:szCs w:val="26"/>
        </w:rPr>
        <w:t>stolarka drzwiowa – drzwi płycinowe drewniane</w:t>
      </w:r>
    </w:p>
    <w:p w:rsidR="00222C2D" w:rsidRPr="00222C2D" w:rsidRDefault="00222C2D" w:rsidP="0067556A">
      <w:pPr>
        <w:pStyle w:val="Akapitzlist"/>
        <w:numPr>
          <w:ilvl w:val="0"/>
          <w:numId w:val="19"/>
        </w:numPr>
        <w:spacing w:after="0" w:line="240" w:lineRule="auto"/>
        <w:ind w:left="709" w:hanging="283"/>
        <w:rPr>
          <w:rFonts w:ascii="Times New Roman" w:hAnsi="Times New Roman"/>
          <w:b/>
          <w:sz w:val="26"/>
          <w:szCs w:val="26"/>
        </w:rPr>
      </w:pPr>
      <w:r w:rsidRPr="00222C2D">
        <w:rPr>
          <w:rFonts w:ascii="Times New Roman" w:hAnsi="Times New Roman"/>
          <w:b/>
          <w:sz w:val="26"/>
          <w:szCs w:val="26"/>
        </w:rPr>
        <w:t>wykończenie zewnętrzne :</w:t>
      </w:r>
    </w:p>
    <w:p w:rsidR="00222C2D" w:rsidRPr="00222C2D" w:rsidRDefault="00222C2D" w:rsidP="00222C2D">
      <w:pPr>
        <w:ind w:left="709"/>
        <w:rPr>
          <w:sz w:val="26"/>
          <w:szCs w:val="26"/>
        </w:rPr>
      </w:pPr>
      <w:r w:rsidRPr="00222C2D">
        <w:rPr>
          <w:sz w:val="26"/>
          <w:szCs w:val="26"/>
        </w:rPr>
        <w:t>parapety - blacha ocynkowana powlekana,</w:t>
      </w:r>
    </w:p>
    <w:p w:rsidR="00222C2D" w:rsidRPr="00222C2D" w:rsidRDefault="00222C2D" w:rsidP="00222C2D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stolarka okienna - plastikowa  w  kolorze  białym   </w:t>
      </w:r>
    </w:p>
    <w:p w:rsidR="00ED4F15" w:rsidRDefault="00222C2D" w:rsidP="00222C2D">
      <w:pPr>
        <w:jc w:val="both"/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stolarka </w:t>
      </w:r>
      <w:r w:rsidR="00ED4F15"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>drzwiowa</w:t>
      </w:r>
      <w:r w:rsidR="00ED4F15"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 xml:space="preserve"> - </w:t>
      </w:r>
      <w:r w:rsidR="00ED4F15"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>plastikowa</w:t>
      </w:r>
      <w:r w:rsidR="00ED4F15"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 xml:space="preserve"> </w:t>
      </w:r>
      <w:r w:rsidR="00ED4F15">
        <w:rPr>
          <w:sz w:val="26"/>
          <w:szCs w:val="26"/>
        </w:rPr>
        <w:t xml:space="preserve">w  kolorze   białym   lub   </w:t>
      </w:r>
      <w:r w:rsidR="00ED4F15" w:rsidRPr="00222C2D">
        <w:rPr>
          <w:sz w:val="26"/>
          <w:szCs w:val="26"/>
        </w:rPr>
        <w:t>stalowa</w:t>
      </w:r>
      <w:r w:rsidR="00ED4F15">
        <w:rPr>
          <w:sz w:val="26"/>
          <w:szCs w:val="26"/>
        </w:rPr>
        <w:t xml:space="preserve">   w   kolorze </w:t>
      </w:r>
    </w:p>
    <w:p w:rsidR="00222C2D" w:rsidRPr="00222C2D" w:rsidRDefault="00ED4F15" w:rsidP="00222C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brązowym,</w:t>
      </w:r>
    </w:p>
    <w:p w:rsidR="00222C2D" w:rsidRPr="00222C2D" w:rsidRDefault="00222C2D" w:rsidP="00222C2D">
      <w:pPr>
        <w:ind w:left="720" w:hanging="11"/>
        <w:jc w:val="both"/>
        <w:rPr>
          <w:sz w:val="26"/>
          <w:szCs w:val="26"/>
        </w:rPr>
      </w:pPr>
      <w:r w:rsidRPr="00222C2D">
        <w:rPr>
          <w:sz w:val="26"/>
          <w:szCs w:val="26"/>
        </w:rPr>
        <w:t>balustrady - stalowe,</w:t>
      </w:r>
    </w:p>
    <w:p w:rsidR="00222C2D" w:rsidRDefault="00222C2D" w:rsidP="00222C2D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obróbki blacharskie – z blachy ocynkowanej powlekanej,</w:t>
      </w:r>
    </w:p>
    <w:p w:rsidR="0040588F" w:rsidRDefault="0040588F" w:rsidP="00222C2D">
      <w:pPr>
        <w:rPr>
          <w:sz w:val="26"/>
          <w:szCs w:val="26"/>
        </w:rPr>
      </w:pPr>
    </w:p>
    <w:p w:rsidR="0040588F" w:rsidRDefault="0040588F" w:rsidP="0040588F">
      <w:pPr>
        <w:jc w:val="center"/>
        <w:rPr>
          <w:b/>
          <w:sz w:val="26"/>
          <w:szCs w:val="26"/>
        </w:rPr>
      </w:pPr>
      <w:r w:rsidRPr="0040588F">
        <w:rPr>
          <w:b/>
          <w:sz w:val="26"/>
          <w:szCs w:val="26"/>
        </w:rPr>
        <w:t>Część parterowa budynku dobudowana w 2005 roku</w:t>
      </w:r>
    </w:p>
    <w:p w:rsidR="0040588F" w:rsidRDefault="0040588F" w:rsidP="0040588F">
      <w:pPr>
        <w:jc w:val="center"/>
        <w:rPr>
          <w:b/>
          <w:sz w:val="26"/>
          <w:szCs w:val="26"/>
        </w:rPr>
      </w:pPr>
    </w:p>
    <w:p w:rsidR="0040588F" w:rsidRPr="006A1C15" w:rsidRDefault="0040588F" w:rsidP="0040588F">
      <w:pPr>
        <w:pStyle w:val="Nagwek5"/>
        <w:rPr>
          <w:b w:val="0"/>
          <w:sz w:val="26"/>
          <w:szCs w:val="26"/>
        </w:rPr>
      </w:pPr>
      <w:r w:rsidRPr="006A1C15">
        <w:rPr>
          <w:sz w:val="26"/>
          <w:szCs w:val="26"/>
        </w:rPr>
        <w:t xml:space="preserve">fundamenty - </w:t>
      </w:r>
      <w:r w:rsidRPr="006A1C15">
        <w:rPr>
          <w:b w:val="0"/>
          <w:sz w:val="26"/>
          <w:szCs w:val="26"/>
        </w:rPr>
        <w:t>żelbetowe (wylewane na mokro),</w:t>
      </w:r>
    </w:p>
    <w:p w:rsidR="006A1C15" w:rsidRDefault="0040588F" w:rsidP="006A1C15">
      <w:pPr>
        <w:pStyle w:val="Nagwek5"/>
        <w:rPr>
          <w:b w:val="0"/>
          <w:sz w:val="26"/>
          <w:szCs w:val="26"/>
        </w:rPr>
      </w:pPr>
      <w:r w:rsidRPr="006A1C15">
        <w:rPr>
          <w:sz w:val="26"/>
          <w:szCs w:val="26"/>
        </w:rPr>
        <w:t xml:space="preserve">ściany piwnic - </w:t>
      </w:r>
      <w:r w:rsidR="009209F0">
        <w:rPr>
          <w:b w:val="0"/>
          <w:sz w:val="26"/>
          <w:szCs w:val="26"/>
        </w:rPr>
        <w:t>z cegły silikatowej (wapienno - piaskowej), ocieplona</w:t>
      </w:r>
      <w:r w:rsidR="006A1C15">
        <w:rPr>
          <w:b w:val="0"/>
          <w:sz w:val="26"/>
          <w:szCs w:val="26"/>
        </w:rPr>
        <w:t>,</w:t>
      </w:r>
    </w:p>
    <w:p w:rsidR="006A1C15" w:rsidRPr="006A1C15" w:rsidRDefault="006A1C15" w:rsidP="006A1C15">
      <w:pPr>
        <w:pStyle w:val="Nagwek5"/>
        <w:rPr>
          <w:b w:val="0"/>
          <w:sz w:val="26"/>
          <w:szCs w:val="26"/>
        </w:rPr>
      </w:pPr>
      <w:r w:rsidRPr="006A1C15">
        <w:rPr>
          <w:sz w:val="26"/>
          <w:szCs w:val="26"/>
        </w:rPr>
        <w:t xml:space="preserve">ściany </w:t>
      </w:r>
      <w:r w:rsidR="009209F0">
        <w:rPr>
          <w:sz w:val="26"/>
          <w:szCs w:val="26"/>
        </w:rPr>
        <w:t>parteru</w:t>
      </w:r>
      <w:r w:rsidRPr="006A1C15">
        <w:rPr>
          <w:sz w:val="26"/>
          <w:szCs w:val="26"/>
        </w:rPr>
        <w:t xml:space="preserve"> - </w:t>
      </w:r>
      <w:r w:rsidR="009209F0" w:rsidRPr="009209F0">
        <w:rPr>
          <w:b w:val="0"/>
          <w:sz w:val="26"/>
          <w:szCs w:val="26"/>
        </w:rPr>
        <w:t>z bloczków gazobetonowych, ocieplona</w:t>
      </w:r>
      <w:r w:rsidRPr="006A1C15">
        <w:rPr>
          <w:b w:val="0"/>
          <w:sz w:val="26"/>
          <w:szCs w:val="26"/>
        </w:rPr>
        <w:t>,</w:t>
      </w:r>
    </w:p>
    <w:p w:rsidR="006A1C15" w:rsidRDefault="006A1C15" w:rsidP="006A1C15">
      <w:pPr>
        <w:pStyle w:val="Nagwek5"/>
        <w:rPr>
          <w:b w:val="0"/>
          <w:sz w:val="26"/>
          <w:szCs w:val="26"/>
        </w:rPr>
      </w:pPr>
      <w:r w:rsidRPr="006A1C15">
        <w:rPr>
          <w:sz w:val="26"/>
          <w:szCs w:val="26"/>
        </w:rPr>
        <w:t xml:space="preserve">strop nad piwnicami - </w:t>
      </w:r>
      <w:r w:rsidRPr="006A1C15">
        <w:rPr>
          <w:b w:val="0"/>
          <w:sz w:val="26"/>
          <w:szCs w:val="26"/>
        </w:rPr>
        <w:t xml:space="preserve">prefabrykowany, </w:t>
      </w:r>
      <w:r w:rsidR="009209F0">
        <w:rPr>
          <w:b w:val="0"/>
          <w:sz w:val="26"/>
          <w:szCs w:val="26"/>
        </w:rPr>
        <w:t xml:space="preserve">z żelbetowych płyt wielokanałowych typu </w:t>
      </w:r>
      <w:r w:rsidR="009209F0">
        <w:rPr>
          <w:b w:val="0"/>
          <w:sz w:val="26"/>
          <w:szCs w:val="26"/>
        </w:rPr>
        <w:lastRenderedPageBreak/>
        <w:t xml:space="preserve">"żerańskiego" w układzie poprzecznym </w:t>
      </w:r>
      <w:r w:rsidRPr="006A1C15">
        <w:rPr>
          <w:b w:val="0"/>
          <w:sz w:val="26"/>
          <w:szCs w:val="26"/>
        </w:rPr>
        <w:t>,</w:t>
      </w:r>
    </w:p>
    <w:p w:rsidR="006A1C15" w:rsidRDefault="006A1C15" w:rsidP="006A1C15">
      <w:pPr>
        <w:pStyle w:val="Nagwek5"/>
        <w:rPr>
          <w:b w:val="0"/>
          <w:sz w:val="26"/>
          <w:szCs w:val="26"/>
        </w:rPr>
      </w:pPr>
      <w:r w:rsidRPr="006A1C15">
        <w:rPr>
          <w:sz w:val="26"/>
          <w:szCs w:val="26"/>
        </w:rPr>
        <w:t xml:space="preserve">strop nad parterem - </w:t>
      </w:r>
      <w:r w:rsidR="009209F0" w:rsidRPr="006A1C15">
        <w:rPr>
          <w:b w:val="0"/>
          <w:sz w:val="26"/>
          <w:szCs w:val="26"/>
        </w:rPr>
        <w:t xml:space="preserve">prefabrykowany, </w:t>
      </w:r>
      <w:r w:rsidR="009209F0">
        <w:rPr>
          <w:b w:val="0"/>
          <w:sz w:val="26"/>
          <w:szCs w:val="26"/>
        </w:rPr>
        <w:t>z</w:t>
      </w:r>
      <w:r w:rsidR="00826A1B">
        <w:rPr>
          <w:b w:val="0"/>
          <w:sz w:val="26"/>
          <w:szCs w:val="26"/>
        </w:rPr>
        <w:t>e</w:t>
      </w:r>
      <w:r w:rsidR="009209F0">
        <w:rPr>
          <w:b w:val="0"/>
          <w:sz w:val="26"/>
          <w:szCs w:val="26"/>
        </w:rPr>
        <w:t xml:space="preserve"> </w:t>
      </w:r>
      <w:r w:rsidR="00826A1B">
        <w:rPr>
          <w:b w:val="0"/>
          <w:sz w:val="26"/>
          <w:szCs w:val="26"/>
        </w:rPr>
        <w:t xml:space="preserve">strunobetonowych płyt SPIROLL                    </w:t>
      </w:r>
      <w:r w:rsidR="009209F0">
        <w:rPr>
          <w:b w:val="0"/>
          <w:sz w:val="26"/>
          <w:szCs w:val="26"/>
        </w:rPr>
        <w:t xml:space="preserve"> w układzie podłużnym</w:t>
      </w:r>
      <w:r w:rsidRPr="006A1C15">
        <w:rPr>
          <w:b w:val="0"/>
          <w:sz w:val="26"/>
          <w:szCs w:val="26"/>
        </w:rPr>
        <w:t>,</w:t>
      </w:r>
      <w:r w:rsidR="009209F0">
        <w:rPr>
          <w:b w:val="0"/>
          <w:sz w:val="26"/>
          <w:szCs w:val="26"/>
        </w:rPr>
        <w:t xml:space="preserve"> a więc odwrotnie jak w podpiwniczeniu</w:t>
      </w:r>
      <w:r w:rsidR="00826A1B">
        <w:rPr>
          <w:b w:val="0"/>
          <w:sz w:val="26"/>
          <w:szCs w:val="26"/>
        </w:rPr>
        <w:t>,</w:t>
      </w:r>
      <w:r w:rsidRPr="006A1C15">
        <w:rPr>
          <w:b w:val="0"/>
          <w:sz w:val="26"/>
          <w:szCs w:val="26"/>
        </w:rPr>
        <w:t xml:space="preserve"> ocieplony wełną mineralną, przykryty żelbetowymi płytami korytkowymi (panwiami) na ściankach ażurowych z cegły ceramicznej dziurawki, odprowadzenie wody rynnami </w:t>
      </w:r>
      <w:r>
        <w:rPr>
          <w:b w:val="0"/>
          <w:sz w:val="26"/>
          <w:szCs w:val="26"/>
        </w:rPr>
        <w:t>ze</w:t>
      </w:r>
      <w:r w:rsidR="00ED4F15">
        <w:rPr>
          <w:b w:val="0"/>
          <w:sz w:val="26"/>
          <w:szCs w:val="26"/>
        </w:rPr>
        <w:t>wnętrznymi,</w:t>
      </w:r>
    </w:p>
    <w:p w:rsidR="00ED4F15" w:rsidRPr="00ED4F15" w:rsidRDefault="00ED4F15" w:rsidP="00ED4F15">
      <w:pPr>
        <w:pStyle w:val="Nagwek5"/>
      </w:pPr>
      <w:r w:rsidRPr="00ED4F15">
        <w:t>wykończenie wewnętrzne :</w:t>
      </w:r>
    </w:p>
    <w:p w:rsidR="00ED4F15" w:rsidRPr="00222C2D" w:rsidRDefault="00ED4F15" w:rsidP="00ED4F15">
      <w:pPr>
        <w:jc w:val="both"/>
        <w:rPr>
          <w:sz w:val="26"/>
          <w:szCs w:val="26"/>
        </w:rPr>
      </w:pPr>
      <w:r>
        <w:rPr>
          <w:sz w:val="26"/>
          <w:szCs w:val="26"/>
        </w:rPr>
        <w:t>tynki wewnę</w:t>
      </w:r>
      <w:r w:rsidRPr="00222C2D">
        <w:rPr>
          <w:sz w:val="26"/>
          <w:szCs w:val="26"/>
        </w:rPr>
        <w:t>trzne i okładziny – tynki wewnętrzne cementowo – wapienne malowane farbami emulsyjnymi. W pomieszczeniach sanitarnych część ścian wyłożona płytkami glazurowanymi,</w:t>
      </w:r>
    </w:p>
    <w:p w:rsidR="00ED4F15" w:rsidRPr="00222C2D" w:rsidRDefault="00ED4F15" w:rsidP="00ED4F15">
      <w:pPr>
        <w:jc w:val="both"/>
        <w:rPr>
          <w:sz w:val="26"/>
          <w:szCs w:val="26"/>
        </w:rPr>
      </w:pPr>
      <w:r w:rsidRPr="00222C2D">
        <w:rPr>
          <w:sz w:val="26"/>
          <w:szCs w:val="26"/>
        </w:rPr>
        <w:t xml:space="preserve">podłogi i posadzki - posadzki betonowe pokryte, panelami, płytkami glazurowanymi, wykładziną PVC ( PCW ), </w:t>
      </w:r>
      <w:proofErr w:type="spellStart"/>
      <w:r w:rsidRPr="00222C2D">
        <w:rPr>
          <w:sz w:val="26"/>
          <w:szCs w:val="26"/>
        </w:rPr>
        <w:t>lastrikiem</w:t>
      </w:r>
      <w:proofErr w:type="spellEnd"/>
      <w:r w:rsidRPr="00222C2D">
        <w:rPr>
          <w:sz w:val="26"/>
          <w:szCs w:val="26"/>
        </w:rPr>
        <w:t>,</w:t>
      </w:r>
    </w:p>
    <w:p w:rsidR="00ED4F15" w:rsidRPr="00222C2D" w:rsidRDefault="00ED4F15" w:rsidP="00ED4F15">
      <w:pPr>
        <w:ind w:left="720" w:hanging="720"/>
        <w:jc w:val="both"/>
        <w:rPr>
          <w:sz w:val="26"/>
          <w:szCs w:val="26"/>
        </w:rPr>
      </w:pPr>
      <w:r w:rsidRPr="00222C2D">
        <w:rPr>
          <w:sz w:val="26"/>
          <w:szCs w:val="26"/>
        </w:rPr>
        <w:t>balustrady - stalowe,</w:t>
      </w:r>
    </w:p>
    <w:p w:rsidR="00ED4F15" w:rsidRDefault="00ED4F15" w:rsidP="00ED4F15">
      <w:pPr>
        <w:ind w:left="720" w:hanging="720"/>
        <w:jc w:val="both"/>
        <w:rPr>
          <w:sz w:val="26"/>
          <w:szCs w:val="26"/>
        </w:rPr>
      </w:pPr>
      <w:r w:rsidRPr="00222C2D">
        <w:rPr>
          <w:sz w:val="26"/>
          <w:szCs w:val="26"/>
        </w:rPr>
        <w:t>stolarka drzwiowa – drzwi płycinowe drewniane</w:t>
      </w:r>
    </w:p>
    <w:p w:rsidR="007F0AF8" w:rsidRPr="00222C2D" w:rsidRDefault="007F0AF8" w:rsidP="00ED4F15">
      <w:pPr>
        <w:ind w:left="720" w:hanging="720"/>
        <w:jc w:val="both"/>
        <w:rPr>
          <w:sz w:val="26"/>
          <w:szCs w:val="26"/>
        </w:rPr>
      </w:pPr>
    </w:p>
    <w:p w:rsidR="00ED4F15" w:rsidRPr="00ED4F15" w:rsidRDefault="00ED4F15" w:rsidP="00ED4F15">
      <w:pPr>
        <w:pStyle w:val="Nagwek5"/>
      </w:pPr>
      <w:r w:rsidRPr="00ED4F15">
        <w:t>wykończenie zewnętrzne :</w:t>
      </w:r>
    </w:p>
    <w:p w:rsidR="00ED4F15" w:rsidRPr="00222C2D" w:rsidRDefault="00ED4F15" w:rsidP="00ED4F15">
      <w:pPr>
        <w:ind w:left="709" w:hanging="709"/>
        <w:rPr>
          <w:sz w:val="26"/>
          <w:szCs w:val="26"/>
        </w:rPr>
      </w:pPr>
      <w:r w:rsidRPr="00222C2D">
        <w:rPr>
          <w:sz w:val="26"/>
          <w:szCs w:val="26"/>
        </w:rPr>
        <w:t>parapety - blacha ocynkowana powlekana,</w:t>
      </w:r>
    </w:p>
    <w:p w:rsidR="00ED4F15" w:rsidRPr="00222C2D" w:rsidRDefault="00ED4F15" w:rsidP="00ED4F15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stolarka okienna - plastikowa  w  kolorze  białym   </w:t>
      </w:r>
    </w:p>
    <w:p w:rsidR="00ED4F15" w:rsidRPr="00222C2D" w:rsidRDefault="00ED4F15" w:rsidP="00ED4F15">
      <w:pPr>
        <w:jc w:val="both"/>
        <w:rPr>
          <w:sz w:val="26"/>
          <w:szCs w:val="26"/>
        </w:rPr>
      </w:pPr>
      <w:r w:rsidRPr="00222C2D">
        <w:rPr>
          <w:sz w:val="26"/>
          <w:szCs w:val="26"/>
        </w:rPr>
        <w:t xml:space="preserve">stolarka </w:t>
      </w:r>
      <w:r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>drzwiowa</w:t>
      </w:r>
      <w:r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 </w:t>
      </w:r>
      <w:r w:rsidRPr="00222C2D">
        <w:rPr>
          <w:sz w:val="26"/>
          <w:szCs w:val="26"/>
        </w:rPr>
        <w:t>stalowa</w:t>
      </w:r>
      <w:r>
        <w:rPr>
          <w:sz w:val="26"/>
          <w:szCs w:val="26"/>
        </w:rPr>
        <w:t xml:space="preserve">   w   kolorze brązowym,</w:t>
      </w:r>
    </w:p>
    <w:p w:rsidR="00ED4F15" w:rsidRDefault="00ED4F15" w:rsidP="00ED4F15">
      <w:pPr>
        <w:ind w:left="720" w:hanging="720"/>
        <w:jc w:val="both"/>
        <w:rPr>
          <w:sz w:val="26"/>
          <w:szCs w:val="26"/>
        </w:rPr>
      </w:pPr>
      <w:r w:rsidRPr="00222C2D">
        <w:rPr>
          <w:sz w:val="26"/>
          <w:szCs w:val="26"/>
        </w:rPr>
        <w:t>balustrady - stalowe,</w:t>
      </w:r>
    </w:p>
    <w:p w:rsidR="00ED4F15" w:rsidRPr="00ED4F15" w:rsidRDefault="00ED4F15" w:rsidP="00ED4F15">
      <w:pPr>
        <w:ind w:left="720" w:hanging="720"/>
        <w:jc w:val="both"/>
        <w:rPr>
          <w:sz w:val="26"/>
          <w:szCs w:val="26"/>
        </w:rPr>
      </w:pPr>
      <w:r w:rsidRPr="00ED4F15">
        <w:rPr>
          <w:sz w:val="26"/>
          <w:szCs w:val="26"/>
        </w:rPr>
        <w:t>obróbki blacharskie – z blachy ocynkowanej powlekanej</w:t>
      </w:r>
    </w:p>
    <w:p w:rsidR="006A1C15" w:rsidRPr="00ED4F15" w:rsidRDefault="006A1C15" w:rsidP="006A1C15">
      <w:pPr>
        <w:pStyle w:val="Nagwek5"/>
        <w:numPr>
          <w:ilvl w:val="0"/>
          <w:numId w:val="0"/>
        </w:numPr>
        <w:rPr>
          <w:sz w:val="26"/>
          <w:szCs w:val="26"/>
        </w:rPr>
      </w:pPr>
    </w:p>
    <w:p w:rsidR="00222C2D" w:rsidRPr="00222C2D" w:rsidRDefault="00222C2D" w:rsidP="00222C2D">
      <w:pPr>
        <w:ind w:left="66"/>
        <w:rPr>
          <w:b/>
          <w:sz w:val="26"/>
          <w:szCs w:val="26"/>
        </w:rPr>
      </w:pPr>
      <w:r w:rsidRPr="00222C2D">
        <w:rPr>
          <w:b/>
          <w:sz w:val="26"/>
          <w:szCs w:val="26"/>
        </w:rPr>
        <w:t>Istniejące instalacje :</w:t>
      </w:r>
    </w:p>
    <w:p w:rsidR="00222C2D" w:rsidRPr="00222C2D" w:rsidRDefault="00222C2D" w:rsidP="00222C2D">
      <w:pPr>
        <w:rPr>
          <w:sz w:val="26"/>
          <w:szCs w:val="26"/>
          <w:u w:val="single"/>
        </w:rPr>
      </w:pPr>
    </w:p>
    <w:p w:rsidR="00222C2D" w:rsidRPr="00222C2D" w:rsidRDefault="00222C2D" w:rsidP="00222C2D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wodociągowa,</w:t>
      </w:r>
    </w:p>
    <w:p w:rsidR="00222C2D" w:rsidRPr="00222C2D" w:rsidRDefault="00222C2D" w:rsidP="00222C2D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</w:t>
      </w:r>
      <w:r w:rsidR="00283D27">
        <w:rPr>
          <w:sz w:val="26"/>
          <w:szCs w:val="26"/>
        </w:rPr>
        <w:t>kanalizac</w:t>
      </w:r>
      <w:r w:rsidR="000049D2">
        <w:rPr>
          <w:sz w:val="26"/>
          <w:szCs w:val="26"/>
        </w:rPr>
        <w:t>y</w:t>
      </w:r>
      <w:r w:rsidR="00283D27">
        <w:rPr>
          <w:sz w:val="26"/>
          <w:szCs w:val="26"/>
        </w:rPr>
        <w:t>j</w:t>
      </w:r>
      <w:r w:rsidR="000049D2">
        <w:rPr>
          <w:sz w:val="26"/>
          <w:szCs w:val="26"/>
        </w:rPr>
        <w:t>n</w:t>
      </w:r>
      <w:r w:rsidR="00283D27">
        <w:rPr>
          <w:sz w:val="26"/>
          <w:szCs w:val="26"/>
        </w:rPr>
        <w:t xml:space="preserve">a </w:t>
      </w:r>
      <w:r w:rsidR="000049D2">
        <w:rPr>
          <w:sz w:val="26"/>
          <w:szCs w:val="26"/>
        </w:rPr>
        <w:t>(</w:t>
      </w:r>
      <w:r w:rsidRPr="00222C2D">
        <w:rPr>
          <w:sz w:val="26"/>
          <w:szCs w:val="26"/>
        </w:rPr>
        <w:t>sanitarna</w:t>
      </w:r>
      <w:r w:rsidR="00283D27">
        <w:rPr>
          <w:sz w:val="26"/>
          <w:szCs w:val="26"/>
        </w:rPr>
        <w:t xml:space="preserve"> i burzowa</w:t>
      </w:r>
      <w:r w:rsidR="000049D2">
        <w:rPr>
          <w:sz w:val="26"/>
          <w:szCs w:val="26"/>
        </w:rPr>
        <w:t>)</w:t>
      </w:r>
      <w:r w:rsidR="00283D27">
        <w:rPr>
          <w:sz w:val="26"/>
          <w:szCs w:val="26"/>
        </w:rPr>
        <w:t>,</w:t>
      </w:r>
    </w:p>
    <w:p w:rsidR="00222C2D" w:rsidRPr="00222C2D" w:rsidRDefault="00222C2D" w:rsidP="00222C2D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gazowa,</w:t>
      </w:r>
    </w:p>
    <w:p w:rsidR="00222C2D" w:rsidRPr="00222C2D" w:rsidRDefault="00222C2D" w:rsidP="00222C2D">
      <w:pPr>
        <w:pStyle w:val="Nagwek"/>
        <w:tabs>
          <w:tab w:val="clear" w:pos="4536"/>
          <w:tab w:val="clear" w:pos="9072"/>
        </w:tabs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elektryczna,</w:t>
      </w:r>
    </w:p>
    <w:p w:rsidR="00222C2D" w:rsidRPr="00222C2D" w:rsidRDefault="00222C2D" w:rsidP="00222C2D">
      <w:pPr>
        <w:pStyle w:val="Nagwek"/>
        <w:tabs>
          <w:tab w:val="clear" w:pos="4536"/>
          <w:tab w:val="clear" w:pos="9072"/>
        </w:tabs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c.o.</w:t>
      </w:r>
      <w:r w:rsidR="00C76B79">
        <w:rPr>
          <w:sz w:val="26"/>
          <w:szCs w:val="26"/>
        </w:rPr>
        <w:t>,</w:t>
      </w:r>
    </w:p>
    <w:p w:rsidR="00222C2D" w:rsidRDefault="00222C2D" w:rsidP="00222C2D">
      <w:pPr>
        <w:pStyle w:val="Nagwek"/>
        <w:tabs>
          <w:tab w:val="clear" w:pos="4536"/>
          <w:tab w:val="clear" w:pos="9072"/>
        </w:tabs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c.w.u.</w:t>
      </w:r>
      <w:r w:rsidR="00C76B79">
        <w:rPr>
          <w:sz w:val="26"/>
          <w:szCs w:val="26"/>
        </w:rPr>
        <w:t>,</w:t>
      </w:r>
    </w:p>
    <w:p w:rsidR="00233D3D" w:rsidRPr="00222C2D" w:rsidRDefault="00233D3D" w:rsidP="00222C2D">
      <w:pPr>
        <w:pStyle w:val="Nagwek"/>
        <w:tabs>
          <w:tab w:val="clear" w:pos="4536"/>
          <w:tab w:val="clear" w:pos="9072"/>
        </w:tabs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</w:t>
      </w:r>
      <w:r w:rsidR="00283D27">
        <w:rPr>
          <w:sz w:val="26"/>
          <w:szCs w:val="26"/>
        </w:rPr>
        <w:t>wentylacyjna</w:t>
      </w:r>
      <w:r w:rsidR="001C08FB">
        <w:rPr>
          <w:sz w:val="26"/>
          <w:szCs w:val="26"/>
        </w:rPr>
        <w:t xml:space="preserve"> (grawitacyjna i mechaniczna)</w:t>
      </w:r>
      <w:r>
        <w:rPr>
          <w:sz w:val="26"/>
          <w:szCs w:val="26"/>
        </w:rPr>
        <w:t>,</w:t>
      </w:r>
    </w:p>
    <w:p w:rsidR="00222C2D" w:rsidRDefault="00222C2D" w:rsidP="00222C2D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telefoniczna,</w:t>
      </w:r>
    </w:p>
    <w:p w:rsidR="008B30F7" w:rsidRPr="00222C2D" w:rsidRDefault="008B30F7" w:rsidP="00222C2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- internet</w:t>
      </w:r>
      <w:r w:rsidR="000049D2">
        <w:rPr>
          <w:sz w:val="26"/>
          <w:szCs w:val="26"/>
        </w:rPr>
        <w:t>owa</w:t>
      </w:r>
      <w:r w:rsidR="00C76B79">
        <w:rPr>
          <w:sz w:val="26"/>
          <w:szCs w:val="26"/>
        </w:rPr>
        <w:t>,</w:t>
      </w:r>
    </w:p>
    <w:p w:rsidR="00222C2D" w:rsidRDefault="00222C2D" w:rsidP="00222C2D">
      <w:pPr>
        <w:rPr>
          <w:sz w:val="26"/>
          <w:szCs w:val="26"/>
        </w:rPr>
      </w:pPr>
      <w:r w:rsidRPr="00222C2D">
        <w:rPr>
          <w:sz w:val="26"/>
          <w:szCs w:val="26"/>
        </w:rPr>
        <w:t xml:space="preserve">                                   - odgromowa</w:t>
      </w:r>
      <w:r w:rsidR="00C76B79">
        <w:rPr>
          <w:sz w:val="26"/>
          <w:szCs w:val="26"/>
        </w:rPr>
        <w:t>,</w:t>
      </w:r>
    </w:p>
    <w:p w:rsidR="00C76B79" w:rsidRDefault="00C76B79" w:rsidP="00222C2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- p.poż </w:t>
      </w:r>
      <w:r w:rsidR="00233D3D">
        <w:rPr>
          <w:sz w:val="26"/>
          <w:szCs w:val="26"/>
        </w:rPr>
        <w:t>–</w:t>
      </w:r>
      <w:r>
        <w:rPr>
          <w:sz w:val="26"/>
          <w:szCs w:val="26"/>
        </w:rPr>
        <w:t xml:space="preserve"> hydrantowa</w:t>
      </w:r>
      <w:r w:rsidR="00233D3D">
        <w:rPr>
          <w:sz w:val="26"/>
          <w:szCs w:val="26"/>
        </w:rPr>
        <w:t>.</w:t>
      </w:r>
    </w:p>
    <w:p w:rsidR="00233D3D" w:rsidRDefault="00233D3D" w:rsidP="00222C2D">
      <w:pPr>
        <w:rPr>
          <w:sz w:val="26"/>
          <w:szCs w:val="26"/>
        </w:rPr>
      </w:pPr>
    </w:p>
    <w:p w:rsidR="00233D3D" w:rsidRDefault="00233D3D" w:rsidP="00233D3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Instalacje </w:t>
      </w:r>
      <w:proofErr w:type="spellStart"/>
      <w:r>
        <w:rPr>
          <w:sz w:val="26"/>
          <w:szCs w:val="26"/>
        </w:rPr>
        <w:t>c.o.</w:t>
      </w:r>
      <w:r w:rsidR="00C26649">
        <w:rPr>
          <w:sz w:val="26"/>
          <w:szCs w:val="26"/>
        </w:rPr>
        <w:t>i</w:t>
      </w:r>
      <w:proofErr w:type="spellEnd"/>
      <w:r>
        <w:rPr>
          <w:sz w:val="26"/>
          <w:szCs w:val="26"/>
        </w:rPr>
        <w:t xml:space="preserve"> c.w.u. zasilane w ciepło z </w:t>
      </w:r>
      <w:r w:rsidR="00C26649">
        <w:rPr>
          <w:sz w:val="26"/>
          <w:szCs w:val="26"/>
        </w:rPr>
        <w:t>miejskiej sieci ciepłowniczej poprzez węzeł cieplny wyposażony w płytowy wymiennik ciepła z obudową</w:t>
      </w:r>
      <w:r w:rsidR="00E04F07">
        <w:rPr>
          <w:sz w:val="26"/>
          <w:szCs w:val="26"/>
        </w:rPr>
        <w:t>. C.o. wodne z lokalnego źródła ciepła usytuowanego w ogrzewanym budynku z zaizolowanymi przewodami, armaturą i urządzeniami, które są zai</w:t>
      </w:r>
      <w:r w:rsidR="00B1634E">
        <w:rPr>
          <w:sz w:val="26"/>
          <w:szCs w:val="26"/>
        </w:rPr>
        <w:t>nstal</w:t>
      </w:r>
      <w:r w:rsidR="00E04F07">
        <w:rPr>
          <w:sz w:val="26"/>
          <w:szCs w:val="26"/>
        </w:rPr>
        <w:t xml:space="preserve">owane w przestrzeni nieogrzewanej. Ogrzewanie wodne z grzejnikami płytowymi w przypadku regulacji centralnej               z </w:t>
      </w:r>
      <w:r w:rsidR="00E04F07">
        <w:rPr>
          <w:sz w:val="26"/>
          <w:szCs w:val="26"/>
        </w:rPr>
        <w:lastRenderedPageBreak/>
        <w:t>automatyczną regulacją miejscową</w:t>
      </w:r>
      <w:r w:rsidR="00E26137">
        <w:rPr>
          <w:sz w:val="26"/>
          <w:szCs w:val="26"/>
        </w:rPr>
        <w:t xml:space="preserve">. Elementami grzejnymi są grzejniki płytowe wyposażone w głowice i zawory termostatyczne. Brak izolacji termicznej orurowania. </w:t>
      </w:r>
      <w:r w:rsidR="00731308">
        <w:rPr>
          <w:sz w:val="26"/>
          <w:szCs w:val="26"/>
        </w:rPr>
        <w:t xml:space="preserve">System c.o. bez zasobnika ciepła. </w:t>
      </w:r>
      <w:r w:rsidR="00E26137">
        <w:rPr>
          <w:sz w:val="26"/>
          <w:szCs w:val="26"/>
        </w:rPr>
        <w:t>Instalacja c.w.u. w systemie z obiegami cyrkulacyjnymi w szachtach lub podtynkowa</w:t>
      </w:r>
      <w:r w:rsidR="00731308">
        <w:rPr>
          <w:sz w:val="26"/>
          <w:szCs w:val="26"/>
        </w:rPr>
        <w:t xml:space="preserve">. Liczba punktów poboru c.w.u. &gt; 30, </w:t>
      </w:r>
      <w:r w:rsidR="001C08FB">
        <w:rPr>
          <w:sz w:val="26"/>
          <w:szCs w:val="26"/>
        </w:rPr>
        <w:t xml:space="preserve">brak </w:t>
      </w:r>
      <w:r w:rsidR="00731308">
        <w:rPr>
          <w:sz w:val="26"/>
          <w:szCs w:val="26"/>
        </w:rPr>
        <w:t>zasobnik</w:t>
      </w:r>
      <w:r w:rsidR="001C08FB">
        <w:rPr>
          <w:sz w:val="26"/>
          <w:szCs w:val="26"/>
        </w:rPr>
        <w:t>a</w:t>
      </w:r>
      <w:r w:rsidR="00731308">
        <w:rPr>
          <w:sz w:val="26"/>
          <w:szCs w:val="26"/>
        </w:rPr>
        <w:t xml:space="preserve"> c.w.u. w systemie wg standardu budynku niskoenergetycznego. Obiekt wyposażony jest w wentylację naturalną ( grawitacyjną ) oraz mechaniczną.</w:t>
      </w:r>
    </w:p>
    <w:p w:rsidR="00770F13" w:rsidRPr="00222C2D" w:rsidRDefault="00B76D47" w:rsidP="00B76D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Do obiektu doprowadzone jest napięcie 15 </w:t>
      </w:r>
      <w:proofErr w:type="spellStart"/>
      <w:r>
        <w:rPr>
          <w:sz w:val="26"/>
          <w:szCs w:val="26"/>
        </w:rPr>
        <w:t>kV</w:t>
      </w:r>
      <w:proofErr w:type="spellEnd"/>
      <w:r>
        <w:rPr>
          <w:sz w:val="26"/>
          <w:szCs w:val="26"/>
        </w:rPr>
        <w:t xml:space="preserve"> stacja PZO o mocy  400KVA, 15/0,4 </w:t>
      </w:r>
      <w:proofErr w:type="spellStart"/>
      <w:r>
        <w:rPr>
          <w:sz w:val="26"/>
          <w:szCs w:val="26"/>
        </w:rPr>
        <w:t>kV</w:t>
      </w:r>
      <w:proofErr w:type="spellEnd"/>
      <w:r>
        <w:rPr>
          <w:sz w:val="26"/>
          <w:szCs w:val="26"/>
        </w:rPr>
        <w:t xml:space="preserve"> wraz z baterią kondensatorów i systemem monitorowania SCAD, moc umown</w:t>
      </w:r>
      <w:r w:rsidR="00AB7F23">
        <w:rPr>
          <w:sz w:val="26"/>
          <w:szCs w:val="26"/>
        </w:rPr>
        <w:t>a</w:t>
      </w:r>
      <w:r>
        <w:rPr>
          <w:sz w:val="26"/>
          <w:szCs w:val="26"/>
        </w:rPr>
        <w:t xml:space="preserve">          2</w:t>
      </w:r>
      <w:r w:rsidR="001C08FB">
        <w:rPr>
          <w:sz w:val="26"/>
          <w:szCs w:val="26"/>
        </w:rPr>
        <w:t>3</w:t>
      </w:r>
      <w:r>
        <w:rPr>
          <w:sz w:val="26"/>
          <w:szCs w:val="26"/>
        </w:rPr>
        <w:t xml:space="preserve">0 kW, moc rezerwowa 24 </w:t>
      </w:r>
      <w:proofErr w:type="spellStart"/>
      <w:r>
        <w:rPr>
          <w:sz w:val="26"/>
          <w:szCs w:val="26"/>
        </w:rPr>
        <w:t>kW.</w:t>
      </w:r>
      <w:proofErr w:type="spellEnd"/>
    </w:p>
    <w:p w:rsidR="00222C2D" w:rsidRPr="00222C2D" w:rsidRDefault="00222C2D" w:rsidP="00222C2D">
      <w:pPr>
        <w:rPr>
          <w:sz w:val="26"/>
          <w:szCs w:val="26"/>
        </w:rPr>
      </w:pPr>
    </w:p>
    <w:p w:rsidR="00222C2D" w:rsidRPr="00222C2D" w:rsidRDefault="00222C2D" w:rsidP="00222C2D">
      <w:pPr>
        <w:jc w:val="both"/>
        <w:rPr>
          <w:sz w:val="26"/>
          <w:szCs w:val="26"/>
        </w:rPr>
      </w:pPr>
      <w:r w:rsidRPr="00222C2D">
        <w:rPr>
          <w:b/>
          <w:sz w:val="26"/>
          <w:szCs w:val="26"/>
        </w:rPr>
        <w:t>Ocena stanu technicznego</w:t>
      </w:r>
    </w:p>
    <w:p w:rsidR="00222C2D" w:rsidRPr="00222C2D" w:rsidRDefault="00222C2D" w:rsidP="00222C2D">
      <w:pPr>
        <w:ind w:left="390"/>
        <w:jc w:val="both"/>
        <w:rPr>
          <w:sz w:val="26"/>
          <w:szCs w:val="26"/>
        </w:rPr>
      </w:pPr>
    </w:p>
    <w:p w:rsidR="00222C2D" w:rsidRPr="00222C2D" w:rsidRDefault="00222C2D" w:rsidP="00222C2D">
      <w:pPr>
        <w:jc w:val="both"/>
        <w:rPr>
          <w:sz w:val="26"/>
          <w:szCs w:val="26"/>
        </w:rPr>
      </w:pPr>
      <w:r w:rsidRPr="00222C2D">
        <w:rPr>
          <w:sz w:val="26"/>
          <w:szCs w:val="26"/>
        </w:rPr>
        <w:t xml:space="preserve"> Ogólny stan techniczny budynku i jego elementów konstrukcyjnych oceniono pozytywnie.</w:t>
      </w:r>
    </w:p>
    <w:p w:rsidR="00222C2D" w:rsidRPr="00222C2D" w:rsidRDefault="00222C2D" w:rsidP="00F3193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733B2" w:rsidRPr="00222C2D" w:rsidRDefault="007263B6" w:rsidP="00233CE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22C2D">
        <w:rPr>
          <w:sz w:val="26"/>
          <w:szCs w:val="26"/>
        </w:rPr>
        <w:t>Inwestor po</w:t>
      </w:r>
      <w:r w:rsidR="00804E58" w:rsidRPr="00222C2D">
        <w:rPr>
          <w:sz w:val="26"/>
          <w:szCs w:val="26"/>
        </w:rPr>
        <w:t>siada aktualn</w:t>
      </w:r>
      <w:r w:rsidR="00233CEF" w:rsidRPr="00222C2D">
        <w:rPr>
          <w:sz w:val="26"/>
          <w:szCs w:val="26"/>
        </w:rPr>
        <w:t>ą</w:t>
      </w:r>
      <w:r w:rsidR="00804E58" w:rsidRPr="00222C2D">
        <w:rPr>
          <w:sz w:val="26"/>
          <w:szCs w:val="26"/>
        </w:rPr>
        <w:t xml:space="preserve"> </w:t>
      </w:r>
      <w:r w:rsidR="001C08FB">
        <w:rPr>
          <w:sz w:val="26"/>
          <w:szCs w:val="26"/>
        </w:rPr>
        <w:t>dokumentację</w:t>
      </w:r>
      <w:r w:rsidR="00804E58" w:rsidRPr="00222C2D">
        <w:rPr>
          <w:sz w:val="26"/>
          <w:szCs w:val="26"/>
        </w:rPr>
        <w:t xml:space="preserve"> </w:t>
      </w:r>
      <w:r w:rsidR="00744C66" w:rsidRPr="00222C2D">
        <w:rPr>
          <w:sz w:val="26"/>
          <w:szCs w:val="26"/>
        </w:rPr>
        <w:t xml:space="preserve">istniejącego </w:t>
      </w:r>
      <w:r w:rsidR="0072283C" w:rsidRPr="00222C2D">
        <w:rPr>
          <w:sz w:val="26"/>
          <w:szCs w:val="26"/>
        </w:rPr>
        <w:t>budynku</w:t>
      </w:r>
      <w:r w:rsidR="005733B2" w:rsidRPr="00222C2D">
        <w:rPr>
          <w:sz w:val="26"/>
          <w:szCs w:val="26"/>
        </w:rPr>
        <w:t xml:space="preserve">. </w:t>
      </w:r>
      <w:r w:rsidR="00804E58" w:rsidRPr="00222C2D">
        <w:rPr>
          <w:sz w:val="26"/>
          <w:szCs w:val="26"/>
        </w:rPr>
        <w:t xml:space="preserve">Inwestor posiada </w:t>
      </w:r>
      <w:r w:rsidR="003F5E5C" w:rsidRPr="00222C2D">
        <w:rPr>
          <w:sz w:val="26"/>
          <w:szCs w:val="26"/>
        </w:rPr>
        <w:t xml:space="preserve">audyt energetyczny </w:t>
      </w:r>
      <w:r w:rsidR="006E416F">
        <w:rPr>
          <w:sz w:val="26"/>
          <w:szCs w:val="26"/>
        </w:rPr>
        <w:t>oraz</w:t>
      </w:r>
      <w:r w:rsidR="003F5E5C" w:rsidRPr="00222C2D">
        <w:rPr>
          <w:sz w:val="26"/>
          <w:szCs w:val="26"/>
        </w:rPr>
        <w:t xml:space="preserve"> </w:t>
      </w:r>
      <w:r w:rsidR="002A24EB">
        <w:rPr>
          <w:sz w:val="26"/>
          <w:szCs w:val="26"/>
        </w:rPr>
        <w:t>załącznik  nr 9 do Regulaminu konkursu nr POIS.1.3.1/2/2017 (audyt energetyczny ex-</w:t>
      </w:r>
      <w:proofErr w:type="spellStart"/>
      <w:r w:rsidR="002A24EB">
        <w:rPr>
          <w:sz w:val="26"/>
          <w:szCs w:val="26"/>
        </w:rPr>
        <w:t>ante</w:t>
      </w:r>
      <w:proofErr w:type="spellEnd"/>
      <w:r w:rsidR="002A24EB">
        <w:rPr>
          <w:sz w:val="26"/>
          <w:szCs w:val="26"/>
        </w:rPr>
        <w:t xml:space="preserve">). </w:t>
      </w:r>
    </w:p>
    <w:p w:rsidR="00744C66" w:rsidRPr="00736080" w:rsidRDefault="0081260F" w:rsidP="00233CEF">
      <w:pPr>
        <w:autoSpaceDE w:val="0"/>
        <w:autoSpaceDN w:val="0"/>
        <w:adjustRightInd w:val="0"/>
        <w:jc w:val="both"/>
        <w:rPr>
          <w:strike/>
          <w:sz w:val="26"/>
          <w:szCs w:val="26"/>
        </w:rPr>
      </w:pPr>
      <w:r w:rsidRPr="00736080">
        <w:rPr>
          <w:strike/>
          <w:sz w:val="26"/>
          <w:szCs w:val="26"/>
        </w:rPr>
        <w:t xml:space="preserve"> </w:t>
      </w:r>
    </w:p>
    <w:p w:rsidR="001C2E1B" w:rsidRDefault="00DE4AB2" w:rsidP="003C7873">
      <w:pPr>
        <w:autoSpaceDE w:val="0"/>
        <w:autoSpaceDN w:val="0"/>
        <w:adjustRightInd w:val="0"/>
        <w:rPr>
          <w:b/>
          <w:sz w:val="26"/>
          <w:szCs w:val="26"/>
        </w:rPr>
      </w:pPr>
      <w:r w:rsidRPr="00DE4AB2">
        <w:rPr>
          <w:b/>
          <w:sz w:val="26"/>
          <w:szCs w:val="26"/>
        </w:rPr>
        <w:t xml:space="preserve">Ogólne właściwości </w:t>
      </w:r>
      <w:proofErr w:type="spellStart"/>
      <w:r w:rsidRPr="00DE4AB2">
        <w:rPr>
          <w:b/>
          <w:sz w:val="26"/>
          <w:szCs w:val="26"/>
        </w:rPr>
        <w:t>funkcjonalno</w:t>
      </w:r>
      <w:proofErr w:type="spellEnd"/>
      <w:r w:rsidRPr="00DE4AB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 w:rsidRPr="00DE4AB2">
        <w:rPr>
          <w:b/>
          <w:sz w:val="26"/>
          <w:szCs w:val="26"/>
        </w:rPr>
        <w:t xml:space="preserve"> użytkowe</w:t>
      </w:r>
    </w:p>
    <w:p w:rsidR="00DE4AB2" w:rsidRDefault="00DE4AB2" w:rsidP="003C7873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DE4AB2" w:rsidRDefault="00DE4AB2" w:rsidP="002A33B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E4AB2">
        <w:rPr>
          <w:sz w:val="26"/>
          <w:szCs w:val="26"/>
        </w:rPr>
        <w:t xml:space="preserve">W wyniku wykonywania prac </w:t>
      </w:r>
      <w:r w:rsidR="00C94DBF">
        <w:rPr>
          <w:sz w:val="26"/>
          <w:szCs w:val="26"/>
        </w:rPr>
        <w:t xml:space="preserve">projektowych powinna powstać dokumentacja projektowa w etapach </w:t>
      </w:r>
      <w:r w:rsidR="002A33BB">
        <w:rPr>
          <w:sz w:val="26"/>
          <w:szCs w:val="26"/>
        </w:rPr>
        <w:t>: niezbędnej inwentaryzacji, projektu budowlanego i projektu wykonawczego w zakresie niezbędnym do uzyskania wymaganych prawem decyzji        i pozwoleń.</w:t>
      </w:r>
    </w:p>
    <w:p w:rsidR="002A33BB" w:rsidRDefault="002A33BB" w:rsidP="002A33B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Wykonane winny zostać prace budowlane obejmujące pełny zakres wskazany                w audycie energetycznym dla wariantu optymalnego oraz </w:t>
      </w:r>
      <w:r w:rsidR="000F716C">
        <w:rPr>
          <w:sz w:val="26"/>
          <w:szCs w:val="26"/>
        </w:rPr>
        <w:t>wymiana oświetlenia wbudowanego na efektywne energetycznie</w:t>
      </w:r>
      <w:r>
        <w:rPr>
          <w:sz w:val="26"/>
          <w:szCs w:val="26"/>
        </w:rPr>
        <w:t>.</w:t>
      </w:r>
    </w:p>
    <w:p w:rsidR="00120614" w:rsidRPr="00EA1E81" w:rsidRDefault="00120614" w:rsidP="00120614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 w:rsidRPr="00EA1E81">
        <w:rPr>
          <w:rFonts w:eastAsia="BookmanOldStyle"/>
          <w:sz w:val="26"/>
          <w:szCs w:val="26"/>
        </w:rPr>
        <w:t xml:space="preserve">Po zrealizowaniu przedmiotu zamówienia wymagane jest utrzymanie </w:t>
      </w:r>
      <w:r>
        <w:rPr>
          <w:rFonts w:eastAsia="BookmanOldStyle"/>
          <w:sz w:val="26"/>
          <w:szCs w:val="26"/>
        </w:rPr>
        <w:t xml:space="preserve">w obiekcie parametrów </w:t>
      </w:r>
      <w:r w:rsidRPr="00EA1E81">
        <w:rPr>
          <w:rFonts w:eastAsia="BookmanOldStyle"/>
          <w:sz w:val="26"/>
          <w:szCs w:val="26"/>
        </w:rPr>
        <w:t>z audytu energetycznego stanowiącego załącznik dokumentacji</w:t>
      </w:r>
      <w:r>
        <w:rPr>
          <w:rFonts w:eastAsia="BookmanOldStyle"/>
          <w:sz w:val="26"/>
          <w:szCs w:val="26"/>
        </w:rPr>
        <w:t>.</w:t>
      </w:r>
    </w:p>
    <w:p w:rsidR="00120614" w:rsidRDefault="00120614" w:rsidP="002A33B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03FBE" w:rsidRDefault="00A03FBE" w:rsidP="002A33B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A29BE" w:rsidRDefault="00FA29BE" w:rsidP="002A33B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Wymagane jest osiągnięcie następujących wartości współczynników przenikania ciepła </w:t>
      </w:r>
    </w:p>
    <w:p w:rsidR="00465C3B" w:rsidRDefault="00465C3B" w:rsidP="002A33B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65C3B" w:rsidRDefault="00465C3B" w:rsidP="00465C3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55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71"/>
        <w:gridCol w:w="2127"/>
        <w:gridCol w:w="2153"/>
      </w:tblGrid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89B">
              <w:rPr>
                <w:b/>
                <w:bCs/>
                <w:color w:val="000000"/>
                <w:sz w:val="20"/>
                <w:szCs w:val="20"/>
              </w:rPr>
              <w:t>Współczynniki przenikania ciepła przez przegrody budowlane W/(m</w:t>
            </w:r>
            <w:r w:rsidRPr="00F9789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 xml:space="preserve"> 2</w:t>
            </w:r>
            <w:r w:rsidRPr="00F9789B">
              <w:rPr>
                <w:b/>
                <w:bCs/>
                <w:color w:val="000000"/>
                <w:sz w:val="20"/>
                <w:szCs w:val="20"/>
              </w:rPr>
              <w:t>•K)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89B">
              <w:rPr>
                <w:b/>
                <w:bCs/>
                <w:color w:val="000000"/>
                <w:sz w:val="20"/>
                <w:szCs w:val="20"/>
              </w:rPr>
              <w:t>Stan przed termomodernizacją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789B">
              <w:rPr>
                <w:b/>
                <w:bCs/>
                <w:color w:val="000000"/>
                <w:sz w:val="20"/>
                <w:szCs w:val="20"/>
              </w:rPr>
              <w:t>Stan po termomodernizacji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Ściany zewnętrzne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5729A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0</w:t>
            </w:r>
            <w:r w:rsidR="005729A0">
              <w:rPr>
                <w:color w:val="000000"/>
                <w:sz w:val="20"/>
                <w:szCs w:val="20"/>
              </w:rPr>
              <w:t>,549; 0,573; 0,685; 0,192; 0,209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5729A0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0,191; 0,194; 0,194; 0,192; 0,209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Dach/stropodach/strop pod nieogrzewanymi poddaszami lub nad przejazdami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56736E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0,368; 0,357; 0,563; 0,375; 0,362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56736E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0,148; 0,146; 0,148; 0,149; 0,147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Strop nad piwnicą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F33431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danych w audycie energetycznym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F33431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danych w audycie energetycznym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Podłoga na gruncie w pomieszczeniach ogrzewanych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0,257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0,257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Okna, drzwi balkonowe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lastRenderedPageBreak/>
              <w:t>Drzwi zewnętrzne/bramy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Ściany na gruncie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danych w audycie energetycznym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danych w audycie energetycznym</w:t>
            </w:r>
          </w:p>
        </w:tc>
      </w:tr>
      <w:tr w:rsidR="00E05CDF" w:rsidRPr="00F9789B" w:rsidTr="00E05CDF">
        <w:trPr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Ściany wewnętrzne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Brak danych w audycie energetycznym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danych w audycie energetycznym</w:t>
            </w:r>
          </w:p>
        </w:tc>
      </w:tr>
      <w:tr w:rsidR="00E05CDF" w:rsidRPr="00F9789B" w:rsidTr="00BF6394">
        <w:trPr>
          <w:trHeight w:val="530"/>
          <w:jc w:val="center"/>
        </w:trPr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E05CDF" w:rsidP="001A7E7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9789B">
              <w:rPr>
                <w:color w:val="000000"/>
                <w:sz w:val="20"/>
                <w:szCs w:val="20"/>
              </w:rPr>
              <w:t>Stropy wewnętrzne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danych w audycie energetycznym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CDF" w:rsidRPr="00F9789B" w:rsidRDefault="00BF6394" w:rsidP="001A7E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Brak danych w audycie energetycznym</w:t>
            </w:r>
          </w:p>
        </w:tc>
      </w:tr>
    </w:tbl>
    <w:p w:rsidR="00465C3B" w:rsidRPr="00F9789B" w:rsidRDefault="00465C3B" w:rsidP="002A33B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95BED" w:rsidRDefault="00795BED" w:rsidP="002A33B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95BED">
        <w:rPr>
          <w:b/>
          <w:sz w:val="26"/>
          <w:szCs w:val="26"/>
        </w:rPr>
        <w:t xml:space="preserve">Szczegółowe właściwości </w:t>
      </w:r>
      <w:proofErr w:type="spellStart"/>
      <w:r w:rsidRPr="00795BED">
        <w:rPr>
          <w:b/>
          <w:sz w:val="26"/>
          <w:szCs w:val="26"/>
        </w:rPr>
        <w:t>funkcjonalno</w:t>
      </w:r>
      <w:proofErr w:type="spellEnd"/>
      <w:r w:rsidRPr="00795BE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 w:rsidRPr="00795BED">
        <w:rPr>
          <w:b/>
          <w:sz w:val="26"/>
          <w:szCs w:val="26"/>
        </w:rPr>
        <w:t xml:space="preserve"> użytkowe</w:t>
      </w:r>
    </w:p>
    <w:p w:rsidR="00F550F4" w:rsidRDefault="00F550F4" w:rsidP="002A33B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7C2807" w:rsidRPr="00C827DC" w:rsidRDefault="007C2807" w:rsidP="007C2807">
      <w:pPr>
        <w:autoSpaceDE w:val="0"/>
        <w:autoSpaceDN w:val="0"/>
        <w:adjustRightInd w:val="0"/>
        <w:rPr>
          <w:sz w:val="26"/>
          <w:szCs w:val="26"/>
        </w:rPr>
      </w:pPr>
      <w:r w:rsidRPr="00C827DC">
        <w:rPr>
          <w:sz w:val="26"/>
          <w:szCs w:val="26"/>
        </w:rPr>
        <w:t>Powierzchnie użytkowe poszczególnych pomieszczeń wraz z określ</w:t>
      </w:r>
      <w:r>
        <w:rPr>
          <w:sz w:val="26"/>
          <w:szCs w:val="26"/>
        </w:rPr>
        <w:t>eniem ich funkcji - nie dotyczy.</w:t>
      </w:r>
    </w:p>
    <w:p w:rsidR="00F550F4" w:rsidRDefault="00F550F4" w:rsidP="002A33B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C7CAB" w:rsidRDefault="008C7CAB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C7CAB" w:rsidRDefault="008C7CAB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9474F" w:rsidRDefault="0029474F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E416F" w:rsidRDefault="00F9789B" w:rsidP="002E29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9789B">
        <w:rPr>
          <w:sz w:val="26"/>
          <w:szCs w:val="26"/>
        </w:rPr>
        <w:t xml:space="preserve">Zamawiający oczekuje, że </w:t>
      </w:r>
      <w:r>
        <w:rPr>
          <w:sz w:val="26"/>
          <w:szCs w:val="26"/>
        </w:rPr>
        <w:t xml:space="preserve">w wyniku wykonania robót budowlanych obiekt poddany zostanie kompleksowej </w:t>
      </w:r>
      <w:r w:rsidR="0043210A">
        <w:rPr>
          <w:sz w:val="26"/>
          <w:szCs w:val="26"/>
        </w:rPr>
        <w:t>termo</w:t>
      </w:r>
      <w:r>
        <w:rPr>
          <w:sz w:val="26"/>
          <w:szCs w:val="26"/>
        </w:rPr>
        <w:t>modernizacji, której zakres obejmować będzie :</w:t>
      </w:r>
    </w:p>
    <w:p w:rsidR="00B40E55" w:rsidRDefault="00B40E55" w:rsidP="00935F27">
      <w:pPr>
        <w:autoSpaceDE w:val="0"/>
        <w:autoSpaceDN w:val="0"/>
        <w:adjustRightInd w:val="0"/>
        <w:rPr>
          <w:rFonts w:eastAsia="BookmanOldStyle,Bold"/>
          <w:bCs/>
          <w:sz w:val="26"/>
          <w:szCs w:val="26"/>
        </w:rPr>
      </w:pPr>
    </w:p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5"/>
        <w:gridCol w:w="3827"/>
        <w:gridCol w:w="1134"/>
        <w:gridCol w:w="1418"/>
        <w:gridCol w:w="425"/>
        <w:gridCol w:w="425"/>
      </w:tblGrid>
      <w:tr w:rsidR="00C322EE" w:rsidRPr="00C322EE" w:rsidTr="00861FD1">
        <w:trPr>
          <w:trHeight w:val="300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322EE" w:rsidRPr="00C322EE" w:rsidRDefault="00C322EE" w:rsidP="00C322EE">
            <w:pPr>
              <w:rPr>
                <w:b/>
                <w:bCs/>
                <w:sz w:val="22"/>
                <w:szCs w:val="22"/>
              </w:rPr>
            </w:pPr>
            <w:r w:rsidRPr="00C322EE">
              <w:rPr>
                <w:b/>
                <w:bCs/>
                <w:sz w:val="22"/>
                <w:szCs w:val="22"/>
              </w:rPr>
              <w:t>Charakterystyka techniczno-użytkowa budynku po modernizacji</w:t>
            </w:r>
          </w:p>
        </w:tc>
      </w:tr>
      <w:tr w:rsidR="00C322EE" w:rsidRPr="00C322EE" w:rsidTr="009C7684">
        <w:trPr>
          <w:trHeight w:val="360"/>
        </w:trPr>
        <w:tc>
          <w:tcPr>
            <w:tcW w:w="8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2EE" w:rsidRPr="00C322EE" w:rsidRDefault="00C322EE" w:rsidP="00C322EE">
            <w:pPr>
              <w:rPr>
                <w:color w:val="000000"/>
                <w:sz w:val="22"/>
                <w:szCs w:val="22"/>
              </w:rPr>
            </w:pPr>
            <w:r w:rsidRPr="00C322EE">
              <w:rPr>
                <w:color w:val="000000"/>
                <w:sz w:val="22"/>
                <w:szCs w:val="22"/>
              </w:rPr>
              <w:t>Nominalne temperatury eksploatacyjne: zima, lato [</w:t>
            </w:r>
            <w:proofErr w:type="spellStart"/>
            <w:r w:rsidRPr="00C322EE">
              <w:rPr>
                <w:color w:val="000000"/>
                <w:sz w:val="22"/>
                <w:szCs w:val="22"/>
                <w:vertAlign w:val="superscript"/>
              </w:rPr>
              <w:t>o</w:t>
            </w:r>
            <w:r w:rsidRPr="00C322EE">
              <w:rPr>
                <w:color w:val="000000"/>
                <w:sz w:val="22"/>
                <w:szCs w:val="22"/>
              </w:rPr>
              <w:t>C</w:t>
            </w:r>
            <w:proofErr w:type="spellEnd"/>
            <w:r w:rsidRPr="00C322EE"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322EE" w:rsidRPr="00C322EE" w:rsidRDefault="00C322EE" w:rsidP="00C322EE">
            <w:pPr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322EE" w:rsidRPr="00C322EE" w:rsidRDefault="00C322EE" w:rsidP="00C322EE">
            <w:pPr>
              <w:jc w:val="right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20</w:t>
            </w:r>
          </w:p>
        </w:tc>
      </w:tr>
      <w:tr w:rsidR="00C322EE" w:rsidRPr="00C322EE" w:rsidTr="00861FD1">
        <w:trPr>
          <w:trHeight w:val="300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C322EE" w:rsidRPr="00C322EE" w:rsidRDefault="00C322EE" w:rsidP="00C322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322EE">
              <w:rPr>
                <w:b/>
                <w:bCs/>
                <w:color w:val="000000"/>
                <w:sz w:val="22"/>
                <w:szCs w:val="22"/>
              </w:rPr>
              <w:t>Osłona budynku:</w:t>
            </w:r>
          </w:p>
        </w:tc>
      </w:tr>
      <w:tr w:rsidR="00C322EE" w:rsidRPr="00C322EE" w:rsidTr="004F72EA">
        <w:trPr>
          <w:trHeight w:val="199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2EE" w:rsidRPr="00C322EE" w:rsidRDefault="00C322EE" w:rsidP="001A7E77">
            <w:pPr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 xml:space="preserve"> </w:t>
            </w:r>
            <w:r w:rsidR="001A7E77">
              <w:rPr>
                <w:sz w:val="22"/>
                <w:szCs w:val="22"/>
              </w:rPr>
              <w:t>P</w:t>
            </w:r>
            <w:r w:rsidRPr="00C322EE">
              <w:rPr>
                <w:sz w:val="22"/>
                <w:szCs w:val="22"/>
              </w:rPr>
              <w:t>rzegrody budowlane poddane modernizacji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2EE" w:rsidRPr="00C322EE" w:rsidRDefault="001A7E77" w:rsidP="00C32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322EE" w:rsidRPr="00C322EE">
              <w:rPr>
                <w:sz w:val="22"/>
                <w:szCs w:val="22"/>
              </w:rPr>
              <w:t>pis</w:t>
            </w:r>
            <w:r w:rsidR="00C322EE" w:rsidRPr="00C322EE">
              <w:rPr>
                <w:sz w:val="22"/>
                <w:szCs w:val="22"/>
              </w:rPr>
              <w:br/>
              <w:t>(materiał, gru</w:t>
            </w:r>
            <w:r w:rsidR="00C32D6B">
              <w:rPr>
                <w:sz w:val="22"/>
                <w:szCs w:val="22"/>
              </w:rPr>
              <w:t>b</w:t>
            </w:r>
            <w:r w:rsidR="00C322EE" w:rsidRPr="00C322EE">
              <w:rPr>
                <w:sz w:val="22"/>
                <w:szCs w:val="22"/>
              </w:rPr>
              <w:t>ość, izolacja</w:t>
            </w:r>
            <w:r w:rsidR="0082606E">
              <w:rPr>
                <w:sz w:val="22"/>
                <w:szCs w:val="22"/>
              </w:rPr>
              <w:t xml:space="preserve"> - ocieplenie</w:t>
            </w:r>
            <w:r w:rsidR="00C322EE" w:rsidRPr="00C322E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2EE" w:rsidRPr="00C322EE" w:rsidRDefault="00C322EE" w:rsidP="00C322EE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 xml:space="preserve">U       </w:t>
            </w:r>
            <w:r w:rsidRPr="00C322EE">
              <w:rPr>
                <w:sz w:val="20"/>
                <w:szCs w:val="20"/>
              </w:rPr>
              <w:t>[W/(m</w:t>
            </w:r>
            <w:r w:rsidRPr="00C322EE">
              <w:rPr>
                <w:sz w:val="20"/>
                <w:szCs w:val="20"/>
                <w:vertAlign w:val="superscript"/>
              </w:rPr>
              <w:t>2</w:t>
            </w:r>
            <w:r w:rsidRPr="00C322EE">
              <w:rPr>
                <w:sz w:val="20"/>
                <w:szCs w:val="20"/>
              </w:rPr>
              <w:t>*K)]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2EE" w:rsidRPr="00C322EE" w:rsidRDefault="00C322EE" w:rsidP="00C322EE">
            <w:pPr>
              <w:jc w:val="center"/>
              <w:rPr>
                <w:sz w:val="22"/>
                <w:szCs w:val="22"/>
              </w:rPr>
            </w:pPr>
            <w:proofErr w:type="spellStart"/>
            <w:r w:rsidRPr="00C322EE">
              <w:rPr>
                <w:sz w:val="22"/>
                <w:szCs w:val="22"/>
              </w:rPr>
              <w:t>U</w:t>
            </w:r>
            <w:r w:rsidRPr="00C322EE">
              <w:rPr>
                <w:sz w:val="22"/>
                <w:szCs w:val="22"/>
                <w:vertAlign w:val="subscript"/>
              </w:rPr>
              <w:t>max</w:t>
            </w:r>
            <w:proofErr w:type="spellEnd"/>
            <w:r w:rsidRPr="00C322EE">
              <w:rPr>
                <w:sz w:val="22"/>
                <w:szCs w:val="22"/>
              </w:rPr>
              <w:t xml:space="preserve"> </w:t>
            </w:r>
            <w:r w:rsidRPr="00C322EE">
              <w:rPr>
                <w:sz w:val="20"/>
                <w:szCs w:val="20"/>
              </w:rPr>
              <w:br/>
              <w:t>(zał. 5 wytyczne w sprawie metodologii)   [W/(m</w:t>
            </w:r>
            <w:r w:rsidRPr="00C322EE">
              <w:rPr>
                <w:sz w:val="20"/>
                <w:szCs w:val="20"/>
                <w:vertAlign w:val="superscript"/>
              </w:rPr>
              <w:t>2</w:t>
            </w:r>
            <w:r w:rsidRPr="00C322EE">
              <w:rPr>
                <w:sz w:val="20"/>
                <w:szCs w:val="20"/>
              </w:rPr>
              <w:t>*K)]</w:t>
            </w:r>
            <w:r w:rsidRPr="00C322EE">
              <w:rPr>
                <w:sz w:val="20"/>
                <w:szCs w:val="20"/>
              </w:rPr>
              <w:br/>
              <w:t xml:space="preserve">(Warunki techniczne, zał. </w:t>
            </w:r>
            <w:r>
              <w:rPr>
                <w:sz w:val="20"/>
                <w:szCs w:val="20"/>
              </w:rPr>
              <w:t>n</w:t>
            </w:r>
            <w:r w:rsidRPr="00C322EE">
              <w:rPr>
                <w:sz w:val="20"/>
                <w:szCs w:val="20"/>
              </w:rPr>
              <w:t>r 2 do rozporządzenia - D.U. z 18 września 2015 poz. 1422)</w:t>
            </w:r>
          </w:p>
        </w:tc>
      </w:tr>
      <w:tr w:rsidR="00C322EE" w:rsidRPr="00C322EE" w:rsidTr="004F72EA">
        <w:trPr>
          <w:trHeight w:val="10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322EE" w:rsidRPr="00C322EE" w:rsidRDefault="00C322EE" w:rsidP="006A2A6C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 xml:space="preserve">Ściana zewnętrzna </w:t>
            </w:r>
            <w:r w:rsidR="004F72EA">
              <w:rPr>
                <w:sz w:val="22"/>
                <w:szCs w:val="22"/>
              </w:rPr>
              <w:t xml:space="preserve">             </w:t>
            </w:r>
            <w:r w:rsidR="006A2A6C">
              <w:rPr>
                <w:sz w:val="22"/>
                <w:szCs w:val="22"/>
              </w:rPr>
              <w:t xml:space="preserve">bud. głównego - system </w:t>
            </w:r>
            <w:r w:rsidR="004F72EA">
              <w:rPr>
                <w:sz w:val="22"/>
                <w:szCs w:val="22"/>
              </w:rPr>
              <w:t xml:space="preserve">              </w:t>
            </w:r>
            <w:r w:rsidR="006A2A6C">
              <w:rPr>
                <w:sz w:val="22"/>
                <w:szCs w:val="22"/>
              </w:rPr>
              <w:t>WK-70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4F72EA" w:rsidP="00BE7D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Grubość ściany trójwarstwowej                       w technologii Wk-70 wynosi 0,27 m. </w:t>
            </w:r>
            <w:r w:rsidR="0057778F">
              <w:rPr>
                <w:sz w:val="22"/>
                <w:szCs w:val="22"/>
              </w:rPr>
              <w:t xml:space="preserve">Warstwa nośna 0,15 m żelbet + </w:t>
            </w:r>
            <w:r>
              <w:rPr>
                <w:sz w:val="22"/>
                <w:szCs w:val="22"/>
              </w:rPr>
              <w:t>i</w:t>
            </w:r>
            <w:r w:rsidRPr="00C322EE">
              <w:rPr>
                <w:sz w:val="22"/>
                <w:szCs w:val="22"/>
              </w:rPr>
              <w:t xml:space="preserve">zolacja termiczna </w:t>
            </w:r>
            <w:r>
              <w:rPr>
                <w:sz w:val="22"/>
                <w:szCs w:val="22"/>
              </w:rPr>
              <w:t>(</w:t>
            </w:r>
            <w:r w:rsidRPr="00C322EE">
              <w:rPr>
                <w:sz w:val="22"/>
                <w:szCs w:val="22"/>
              </w:rPr>
              <w:t>styropian 0,</w:t>
            </w:r>
            <w:r>
              <w:rPr>
                <w:sz w:val="22"/>
                <w:szCs w:val="22"/>
              </w:rPr>
              <w:t>06</w:t>
            </w:r>
            <w:r w:rsidRPr="00C322EE">
              <w:rPr>
                <w:sz w:val="22"/>
                <w:szCs w:val="22"/>
              </w:rPr>
              <w:t xml:space="preserve"> m,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rFonts w:ascii="Czcionka tekstu podstawowego" w:hAnsi="Czcionka tekstu podstawowego"/>
                <w:sz w:val="22"/>
                <w:szCs w:val="22"/>
              </w:rPr>
              <w:t>) +</w:t>
            </w:r>
            <w:r w:rsidRPr="00C322EE">
              <w:rPr>
                <w:sz w:val="22"/>
                <w:szCs w:val="22"/>
              </w:rPr>
              <w:t xml:space="preserve"> </w:t>
            </w:r>
            <w:r w:rsidR="0057778F">
              <w:rPr>
                <w:sz w:val="22"/>
                <w:szCs w:val="22"/>
              </w:rPr>
              <w:t xml:space="preserve">warstwa </w:t>
            </w:r>
            <w:r>
              <w:rPr>
                <w:sz w:val="22"/>
                <w:szCs w:val="22"/>
              </w:rPr>
              <w:t xml:space="preserve">fakturowa 0,06 m. Dodatkowe ocieplenie będzie </w:t>
            </w:r>
            <w:r>
              <w:rPr>
                <w:sz w:val="22"/>
                <w:szCs w:val="22"/>
              </w:rPr>
              <w:lastRenderedPageBreak/>
              <w:t>stanowił styropian o grubości 0,13 m                i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38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sz w:val="22"/>
                <w:szCs w:val="22"/>
              </w:rPr>
              <w:t xml:space="preserve"> . Całkowita grubość ściany po termomodernizacji</w:t>
            </w:r>
            <w:r w:rsidR="00BE7DE1">
              <w:rPr>
                <w:sz w:val="22"/>
                <w:szCs w:val="22"/>
              </w:rPr>
              <w:t xml:space="preserve"> wraz </w:t>
            </w:r>
            <w:r w:rsidR="00221399">
              <w:rPr>
                <w:sz w:val="22"/>
                <w:szCs w:val="22"/>
              </w:rPr>
              <w:t xml:space="preserve">           </w:t>
            </w:r>
            <w:r w:rsidR="00BE7DE1">
              <w:rPr>
                <w:sz w:val="22"/>
                <w:szCs w:val="22"/>
              </w:rPr>
              <w:t xml:space="preserve">z tynkami </w:t>
            </w:r>
            <w:r>
              <w:rPr>
                <w:sz w:val="22"/>
                <w:szCs w:val="22"/>
              </w:rPr>
              <w:t>0,4</w:t>
            </w:r>
            <w:r w:rsidR="00BE7DE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m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4F72EA" w:rsidP="006A2A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0,191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C322EE" w:rsidP="00C322EE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0,2</w:t>
            </w:r>
          </w:p>
        </w:tc>
      </w:tr>
      <w:tr w:rsidR="00C322EE" w:rsidRPr="00C322EE" w:rsidTr="004F72EA">
        <w:trPr>
          <w:trHeight w:val="9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322EE" w:rsidRPr="00C322EE" w:rsidRDefault="001E5620" w:rsidP="001E5620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 xml:space="preserve">Ściana zewnętrzna </w:t>
            </w:r>
            <w:r>
              <w:rPr>
                <w:sz w:val="22"/>
                <w:szCs w:val="22"/>
              </w:rPr>
              <w:t>wypełniająca                  bud. głównego - uzupełnienia/wypełnienia (klinkier)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1E5620" w:rsidP="00BE7D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Grubość ściany trójwarstwowej  </w:t>
            </w:r>
            <w:r w:rsidR="004D7AC1">
              <w:rPr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>w technologii tradycyjnej wynosi 0,23 m. Gazobeton 0,12 m +   i</w:t>
            </w:r>
            <w:r w:rsidRPr="00C322EE">
              <w:rPr>
                <w:sz w:val="22"/>
                <w:szCs w:val="22"/>
              </w:rPr>
              <w:t xml:space="preserve">zolacja termiczna </w:t>
            </w:r>
            <w:r>
              <w:rPr>
                <w:sz w:val="22"/>
                <w:szCs w:val="22"/>
              </w:rPr>
              <w:t>(</w:t>
            </w:r>
            <w:r w:rsidRPr="00C322EE">
              <w:rPr>
                <w:sz w:val="22"/>
                <w:szCs w:val="22"/>
              </w:rPr>
              <w:t>styropian 0,</w:t>
            </w:r>
            <w:r>
              <w:rPr>
                <w:sz w:val="22"/>
                <w:szCs w:val="22"/>
              </w:rPr>
              <w:t>0</w:t>
            </w:r>
            <w:r w:rsidR="00BE7DE1">
              <w:rPr>
                <w:sz w:val="22"/>
                <w:szCs w:val="22"/>
              </w:rPr>
              <w:t>5</w:t>
            </w:r>
            <w:r w:rsidRPr="00C322EE">
              <w:rPr>
                <w:sz w:val="22"/>
                <w:szCs w:val="22"/>
              </w:rPr>
              <w:t xml:space="preserve"> m, 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rFonts w:ascii="Czcionka tekstu podstawowego" w:hAnsi="Czcionka tekstu podstawowego"/>
                <w:sz w:val="22"/>
                <w:szCs w:val="22"/>
              </w:rPr>
              <w:t>) +</w:t>
            </w:r>
            <w:r>
              <w:rPr>
                <w:sz w:val="22"/>
                <w:szCs w:val="22"/>
              </w:rPr>
              <w:t xml:space="preserve"> cegła dziurawka 0,06 m.   Dodatkowe ocieplenie będzie stanowił styropian </w:t>
            </w:r>
            <w:r w:rsidR="00BE7DE1"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o grubości 0,13 m i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38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sz w:val="22"/>
                <w:szCs w:val="22"/>
              </w:rPr>
              <w:t xml:space="preserve"> . Całkowita grubość ściany po termomodernizacji</w:t>
            </w:r>
            <w:r w:rsidR="00BE7DE1">
              <w:rPr>
                <w:sz w:val="22"/>
                <w:szCs w:val="22"/>
              </w:rPr>
              <w:t xml:space="preserve"> wraz z tynkami    </w:t>
            </w:r>
            <w:r>
              <w:rPr>
                <w:sz w:val="22"/>
                <w:szCs w:val="22"/>
              </w:rPr>
              <w:t xml:space="preserve"> 0,3</w:t>
            </w:r>
            <w:r w:rsidR="00BE7DE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m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C322EE" w:rsidP="001E5620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0,19</w:t>
            </w:r>
            <w:r w:rsidR="001E5620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C322EE" w:rsidP="00C322EE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0,2</w:t>
            </w:r>
          </w:p>
        </w:tc>
      </w:tr>
      <w:tr w:rsidR="00C322EE" w:rsidRPr="00C322EE" w:rsidTr="004F72EA">
        <w:trPr>
          <w:trHeight w:val="96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322EE" w:rsidRPr="00C322EE" w:rsidRDefault="00C322EE" w:rsidP="004D7AC1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Ścian</w:t>
            </w:r>
            <w:r w:rsidR="003616D2">
              <w:rPr>
                <w:sz w:val="22"/>
                <w:szCs w:val="22"/>
              </w:rPr>
              <w:t>y</w:t>
            </w:r>
            <w:r w:rsidRPr="00C322EE">
              <w:rPr>
                <w:sz w:val="22"/>
                <w:szCs w:val="22"/>
              </w:rPr>
              <w:t xml:space="preserve"> zewnętrzn</w:t>
            </w:r>
            <w:r w:rsidR="003616D2">
              <w:rPr>
                <w:sz w:val="22"/>
                <w:szCs w:val="22"/>
              </w:rPr>
              <w:t>e holu          i klatki schodowej</w:t>
            </w:r>
            <w:r w:rsidRPr="00C322E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4D7AC1" w:rsidP="004D7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Grubość ściany</w:t>
            </w:r>
            <w:r w:rsidR="00C322EE" w:rsidRPr="00C322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technologii uprzemysłowionej wynosi 0,29 m. Żelbet 0,24 m + i</w:t>
            </w:r>
            <w:r w:rsidRPr="00C322EE">
              <w:rPr>
                <w:sz w:val="22"/>
                <w:szCs w:val="22"/>
              </w:rPr>
              <w:t xml:space="preserve">zolacja termiczna </w:t>
            </w:r>
            <w:r>
              <w:rPr>
                <w:sz w:val="22"/>
                <w:szCs w:val="22"/>
              </w:rPr>
              <w:t>(</w:t>
            </w:r>
            <w:r w:rsidRPr="00C322EE">
              <w:rPr>
                <w:sz w:val="22"/>
                <w:szCs w:val="22"/>
              </w:rPr>
              <w:t>styropian 0,</w:t>
            </w:r>
            <w:r>
              <w:rPr>
                <w:sz w:val="22"/>
                <w:szCs w:val="22"/>
              </w:rPr>
              <w:t>05</w:t>
            </w:r>
            <w:r w:rsidRPr="00C322EE">
              <w:rPr>
                <w:sz w:val="22"/>
                <w:szCs w:val="22"/>
              </w:rPr>
              <w:t xml:space="preserve"> m, 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rFonts w:ascii="Czcionka tekstu podstawowego" w:hAnsi="Czcionka tekstu podstawowego"/>
                <w:sz w:val="22"/>
                <w:szCs w:val="22"/>
              </w:rPr>
              <w:t>).</w:t>
            </w:r>
            <w:r>
              <w:rPr>
                <w:sz w:val="22"/>
                <w:szCs w:val="22"/>
              </w:rPr>
              <w:t xml:space="preserve"> Dodatkowe ocieplenie będzie stanowił styropian        o grubości 0,14 m i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38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sz w:val="22"/>
                <w:szCs w:val="22"/>
              </w:rPr>
              <w:t xml:space="preserve"> . Całkowita grubość ściany po termomodernizacji wraz z tynkami     0,45 m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C322EE" w:rsidP="003616D2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0,19</w:t>
            </w:r>
            <w:r w:rsidR="003616D2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C322EE" w:rsidP="00C322EE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0,2</w:t>
            </w:r>
          </w:p>
        </w:tc>
      </w:tr>
      <w:tr w:rsidR="00C322EE" w:rsidRPr="00C322EE" w:rsidTr="004F72EA">
        <w:trPr>
          <w:trHeight w:val="96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322EE" w:rsidRPr="00C322EE" w:rsidRDefault="00A078AF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Stropodach wentylowany 1A - bud. główny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A078AF" w:rsidP="00222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Stropodach zbudowany </w:t>
            </w:r>
            <w:r w:rsidR="00C322EE" w:rsidRPr="00C322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 technologii Wk-70. </w:t>
            </w:r>
            <w:r w:rsidR="00222C73">
              <w:rPr>
                <w:sz w:val="22"/>
                <w:szCs w:val="22"/>
              </w:rPr>
              <w:t>Tynk 0,015 m</w:t>
            </w:r>
            <w:r w:rsidR="00F065C0">
              <w:rPr>
                <w:sz w:val="22"/>
                <w:szCs w:val="22"/>
              </w:rPr>
              <w:t xml:space="preserve"> </w:t>
            </w:r>
            <w:r w:rsidR="00222C73">
              <w:rPr>
                <w:sz w:val="22"/>
                <w:szCs w:val="22"/>
              </w:rPr>
              <w:t>+ ż</w:t>
            </w:r>
            <w:r w:rsidR="00556768">
              <w:rPr>
                <w:sz w:val="22"/>
                <w:szCs w:val="22"/>
              </w:rPr>
              <w:t>elbetowa p</w:t>
            </w:r>
            <w:r>
              <w:rPr>
                <w:sz w:val="22"/>
                <w:szCs w:val="22"/>
              </w:rPr>
              <w:t xml:space="preserve">łyta wielokanałowa typu "żerańskiego" </w:t>
            </w:r>
            <w:r w:rsidR="00222C73">
              <w:rPr>
                <w:sz w:val="22"/>
                <w:szCs w:val="22"/>
              </w:rPr>
              <w:t xml:space="preserve">              </w:t>
            </w:r>
            <w:r>
              <w:rPr>
                <w:sz w:val="22"/>
                <w:szCs w:val="22"/>
              </w:rPr>
              <w:t>0,2</w:t>
            </w:r>
            <w:r w:rsidR="000D081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m + </w:t>
            </w:r>
            <w:r w:rsidR="000D081C">
              <w:rPr>
                <w:sz w:val="22"/>
                <w:szCs w:val="22"/>
              </w:rPr>
              <w:t xml:space="preserve"> i</w:t>
            </w:r>
            <w:r w:rsidR="000D081C" w:rsidRPr="00C322EE">
              <w:rPr>
                <w:sz w:val="22"/>
                <w:szCs w:val="22"/>
              </w:rPr>
              <w:t xml:space="preserve">zolacja termiczna </w:t>
            </w:r>
            <w:r w:rsidR="000D081C">
              <w:rPr>
                <w:sz w:val="22"/>
                <w:szCs w:val="22"/>
              </w:rPr>
              <w:t>(wełna mineralna</w:t>
            </w:r>
            <w:r w:rsidR="000D081C" w:rsidRPr="00C322EE">
              <w:rPr>
                <w:sz w:val="22"/>
                <w:szCs w:val="22"/>
              </w:rPr>
              <w:t xml:space="preserve"> 0,</w:t>
            </w:r>
            <w:r w:rsidR="000D081C">
              <w:rPr>
                <w:sz w:val="22"/>
                <w:szCs w:val="22"/>
              </w:rPr>
              <w:t>12</w:t>
            </w:r>
            <w:r w:rsidR="000D081C" w:rsidRPr="00C322EE">
              <w:rPr>
                <w:sz w:val="22"/>
                <w:szCs w:val="22"/>
              </w:rPr>
              <w:t xml:space="preserve"> m,</w:t>
            </w:r>
            <w:r w:rsidR="000D081C">
              <w:rPr>
                <w:sz w:val="22"/>
                <w:szCs w:val="22"/>
              </w:rPr>
              <w:t xml:space="preserve"> </w:t>
            </w:r>
            <w:r w:rsidR="000D081C"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 w:rsidR="000D081C"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="000D081C"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="000D081C"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 w:rsidR="000D081C">
              <w:rPr>
                <w:rFonts w:ascii="Czcionka tekstu podstawowego" w:hAnsi="Czcionka tekstu podstawowego"/>
                <w:sz w:val="22"/>
                <w:szCs w:val="22"/>
              </w:rPr>
              <w:t xml:space="preserve">) + </w:t>
            </w:r>
            <w:r w:rsidR="00556768">
              <w:rPr>
                <w:rFonts w:ascii="Czcionka tekstu podstawowego" w:hAnsi="Czcionka tekstu podstawowego"/>
                <w:sz w:val="22"/>
                <w:szCs w:val="22"/>
              </w:rPr>
              <w:t>przestrzeń silnie wentylowana</w:t>
            </w:r>
            <w:r w:rsidR="00222C73">
              <w:rPr>
                <w:rFonts w:ascii="Czcionka tekstu podstawowego" w:hAnsi="Czcionka tekstu podstawowego"/>
                <w:sz w:val="22"/>
                <w:szCs w:val="22"/>
              </w:rPr>
              <w:t xml:space="preserve"> </w:t>
            </w:r>
            <w:r w:rsidR="00556768">
              <w:rPr>
                <w:rFonts w:ascii="Czcionka tekstu podstawowego" w:hAnsi="Czcionka tekstu podstawowego"/>
                <w:sz w:val="22"/>
                <w:szCs w:val="22"/>
              </w:rPr>
              <w:t xml:space="preserve">+ żelbetowe płyty korytkowe (panwie) 0,10 m + gładź cementowa 0,015 m + 3 x papa asfaltowa na lepiku asfaltowym 0,015 m. </w:t>
            </w:r>
            <w:r w:rsidR="00556768">
              <w:rPr>
                <w:sz w:val="22"/>
                <w:szCs w:val="22"/>
              </w:rPr>
              <w:t xml:space="preserve">Dodatkowe ocieplenie będzie stanowił granulat wełny mineralnej </w:t>
            </w:r>
            <w:r w:rsidR="00222C73">
              <w:rPr>
                <w:sz w:val="22"/>
                <w:szCs w:val="22"/>
              </w:rPr>
              <w:t xml:space="preserve">         </w:t>
            </w:r>
            <w:r w:rsidR="00556768">
              <w:rPr>
                <w:sz w:val="22"/>
                <w:szCs w:val="22"/>
              </w:rPr>
              <w:t>o grubości 0,17 m i</w:t>
            </w:r>
            <w:r w:rsidR="00556768"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 w:rsidR="00556768">
              <w:rPr>
                <w:rFonts w:ascii="Czcionka tekstu podstawowego" w:hAnsi="Czcionka tekstu podstawowego"/>
                <w:sz w:val="22"/>
                <w:szCs w:val="22"/>
              </w:rPr>
              <w:t>42</w:t>
            </w:r>
            <w:r w:rsidR="00556768"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="00556768"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 w:rsidR="00556768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C322EE" w:rsidP="00A078AF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0,1</w:t>
            </w:r>
            <w:r w:rsidR="00A078AF">
              <w:rPr>
                <w:sz w:val="22"/>
                <w:szCs w:val="22"/>
              </w:rPr>
              <w:t>48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322EE" w:rsidRPr="00C322EE" w:rsidRDefault="00C322EE" w:rsidP="00A078AF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</w:t>
            </w:r>
            <w:r w:rsidR="00A078AF">
              <w:rPr>
                <w:sz w:val="22"/>
                <w:szCs w:val="22"/>
              </w:rPr>
              <w:t>15</w:t>
            </w:r>
          </w:p>
        </w:tc>
      </w:tr>
      <w:tr w:rsidR="00A078AF" w:rsidRPr="00C322EE" w:rsidTr="00556768">
        <w:trPr>
          <w:trHeight w:val="91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78AF" w:rsidRPr="00C322EE" w:rsidRDefault="00A078AF" w:rsidP="00556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Stropodach wentylowany 1</w:t>
            </w:r>
            <w:r w:rsidR="00556768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 - bud. główny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556768" w:rsidP="00222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Stropodach zbudowany </w:t>
            </w:r>
            <w:r w:rsidRPr="00C322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 technologii Wk-70. </w:t>
            </w:r>
            <w:r w:rsidR="00222C73">
              <w:rPr>
                <w:sz w:val="22"/>
                <w:szCs w:val="22"/>
              </w:rPr>
              <w:t>Tynk 0,015 m + ż</w:t>
            </w:r>
            <w:r>
              <w:rPr>
                <w:sz w:val="22"/>
                <w:szCs w:val="22"/>
              </w:rPr>
              <w:t>elbetowa płyta 0,16 m +  i</w:t>
            </w:r>
            <w:r w:rsidRPr="00C322EE">
              <w:rPr>
                <w:sz w:val="22"/>
                <w:szCs w:val="22"/>
              </w:rPr>
              <w:t xml:space="preserve">zolacja termiczna </w:t>
            </w:r>
            <w:r>
              <w:rPr>
                <w:sz w:val="22"/>
                <w:szCs w:val="22"/>
              </w:rPr>
              <w:t xml:space="preserve">(wełna mineralna </w:t>
            </w:r>
            <w:r w:rsidRPr="00C322EE">
              <w:rPr>
                <w:sz w:val="22"/>
                <w:szCs w:val="22"/>
              </w:rPr>
              <w:t xml:space="preserve"> 0,</w:t>
            </w:r>
            <w:r>
              <w:rPr>
                <w:sz w:val="22"/>
                <w:szCs w:val="22"/>
              </w:rPr>
              <w:t>12</w:t>
            </w:r>
            <w:r w:rsidRPr="00C322EE">
              <w:rPr>
                <w:sz w:val="22"/>
                <w:szCs w:val="22"/>
              </w:rPr>
              <w:t xml:space="preserve"> m, 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rFonts w:ascii="Czcionka tekstu podstawowego" w:hAnsi="Czcionka tekstu podstawowego"/>
                <w:sz w:val="22"/>
                <w:szCs w:val="22"/>
              </w:rPr>
              <w:t xml:space="preserve">) + przestrzeń silnie wentylowana+ żelbetowe płyty korytkowe (panwie) </w:t>
            </w:r>
            <w:r w:rsidR="00222C73">
              <w:rPr>
                <w:rFonts w:ascii="Czcionka tekstu podstawowego" w:hAnsi="Czcionka tekstu podstawowego"/>
                <w:sz w:val="22"/>
                <w:szCs w:val="22"/>
              </w:rPr>
              <w:t xml:space="preserve">   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 xml:space="preserve">0,10 m + gładź cementowa 0,015 m + </w:t>
            </w:r>
            <w:r w:rsidR="00222C73">
              <w:rPr>
                <w:rFonts w:ascii="Czcionka tekstu podstawowego" w:hAnsi="Czcionka tekstu podstawowego"/>
                <w:sz w:val="22"/>
                <w:szCs w:val="22"/>
              </w:rPr>
              <w:t xml:space="preserve">     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 xml:space="preserve">3 x papa asfaltowa na lepiku asfaltowym 0,015 m. </w:t>
            </w:r>
            <w:r>
              <w:rPr>
                <w:sz w:val="22"/>
                <w:szCs w:val="22"/>
              </w:rPr>
              <w:t>Dodatkowe ocieplenie będzie stanowił granulat wełny mineralnej</w:t>
            </w:r>
            <w:r w:rsidR="00222C7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o grubości 0,17 m i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42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A078AF" w:rsidP="00A078AF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46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A078AF" w:rsidP="00A078AF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15</w:t>
            </w:r>
          </w:p>
        </w:tc>
      </w:tr>
      <w:tr w:rsidR="00A078AF" w:rsidRPr="00C322EE" w:rsidTr="004F72EA">
        <w:trPr>
          <w:trHeight w:val="96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78AF" w:rsidRPr="00C322EE" w:rsidRDefault="00221399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Stropodach </w:t>
            </w:r>
            <w:r w:rsidR="002A306D">
              <w:rPr>
                <w:sz w:val="22"/>
                <w:szCs w:val="22"/>
              </w:rPr>
              <w:t>nie</w:t>
            </w:r>
            <w:r>
              <w:rPr>
                <w:sz w:val="22"/>
                <w:szCs w:val="22"/>
              </w:rPr>
              <w:t>wentylowany nad łącznikiem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222C73" w:rsidP="004E4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Stropodach zbudowany </w:t>
            </w:r>
            <w:r w:rsidRPr="00C322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technologii  uprzemysłowionej. Tynk 0,015 m + żelbetowa płyta 0,10 m +  i</w:t>
            </w:r>
            <w:r w:rsidRPr="00C322EE">
              <w:rPr>
                <w:sz w:val="22"/>
                <w:szCs w:val="22"/>
              </w:rPr>
              <w:t xml:space="preserve">zolacja termiczna </w:t>
            </w:r>
            <w:r>
              <w:rPr>
                <w:sz w:val="22"/>
                <w:szCs w:val="22"/>
              </w:rPr>
              <w:t xml:space="preserve">(wełna mineralna </w:t>
            </w:r>
            <w:r w:rsidRPr="00C322EE">
              <w:rPr>
                <w:sz w:val="22"/>
                <w:szCs w:val="22"/>
              </w:rPr>
              <w:t xml:space="preserve"> 0,</w:t>
            </w:r>
            <w:r>
              <w:rPr>
                <w:sz w:val="22"/>
                <w:szCs w:val="22"/>
              </w:rPr>
              <w:t>12</w:t>
            </w:r>
            <w:r w:rsidRPr="00C322EE">
              <w:rPr>
                <w:sz w:val="22"/>
                <w:szCs w:val="22"/>
              </w:rPr>
              <w:t xml:space="preserve"> m, </w:t>
            </w:r>
            <w:r w:rsidR="002A306D">
              <w:rPr>
                <w:sz w:val="22"/>
                <w:szCs w:val="22"/>
              </w:rPr>
              <w:t xml:space="preserve">       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rFonts w:ascii="Czcionka tekstu podstawowego" w:hAnsi="Czcionka tekstu podstawowego"/>
                <w:sz w:val="22"/>
                <w:szCs w:val="22"/>
              </w:rPr>
              <w:t xml:space="preserve">) + przestrzeń </w:t>
            </w:r>
            <w:r w:rsidR="004E4D01">
              <w:rPr>
                <w:rFonts w:ascii="Czcionka tekstu podstawowego" w:hAnsi="Czcionka tekstu podstawowego"/>
                <w:sz w:val="22"/>
                <w:szCs w:val="22"/>
              </w:rPr>
              <w:lastRenderedPageBreak/>
              <w:t>nie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wentylowana</w:t>
            </w:r>
            <w:r w:rsidR="004E4D01">
              <w:rPr>
                <w:rFonts w:ascii="Czcionka tekstu podstawowego" w:hAnsi="Czcionka tekstu podstawowego"/>
                <w:sz w:val="22"/>
                <w:szCs w:val="22"/>
              </w:rPr>
              <w:t xml:space="preserve"> 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 xml:space="preserve">+ żelbetowe płyty korytkowe (panwie) 0,10 m + 3 x papa asfaltowa na lepiku asfaltowym 0,015 m. </w:t>
            </w:r>
            <w:r>
              <w:rPr>
                <w:sz w:val="22"/>
                <w:szCs w:val="22"/>
              </w:rPr>
              <w:t>Dodatkowe ocieplenie będzie stanowił granulat wełny mineralnej o grubości 0,17 m i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42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222C73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0,149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A078AF" w:rsidP="00556768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</w:t>
            </w:r>
            <w:r w:rsidR="00556768">
              <w:rPr>
                <w:sz w:val="22"/>
                <w:szCs w:val="22"/>
              </w:rPr>
              <w:t>15</w:t>
            </w:r>
          </w:p>
        </w:tc>
      </w:tr>
      <w:tr w:rsidR="00A078AF" w:rsidRPr="00C322EE" w:rsidTr="004F72EA">
        <w:trPr>
          <w:trHeight w:val="9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78AF" w:rsidRPr="00C322EE" w:rsidRDefault="002A306D" w:rsidP="002A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Stropodach wentylowany część niska stara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2A306D" w:rsidP="002A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Stropodach zbudowany </w:t>
            </w:r>
            <w:r w:rsidRPr="00C322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technologii  uprzemysłowionej. Tynk 0,015 m + żelbetowa płyta 0,26 m +  i</w:t>
            </w:r>
            <w:r w:rsidRPr="00C322EE">
              <w:rPr>
                <w:sz w:val="22"/>
                <w:szCs w:val="22"/>
              </w:rPr>
              <w:t xml:space="preserve">zolacja termiczna </w:t>
            </w:r>
            <w:r>
              <w:rPr>
                <w:sz w:val="22"/>
                <w:szCs w:val="22"/>
              </w:rPr>
              <w:t xml:space="preserve">(wełna mineralna </w:t>
            </w:r>
            <w:r w:rsidRPr="00C322EE">
              <w:rPr>
                <w:sz w:val="22"/>
                <w:szCs w:val="22"/>
              </w:rPr>
              <w:t xml:space="preserve"> 0,</w:t>
            </w:r>
            <w:r>
              <w:rPr>
                <w:sz w:val="22"/>
                <w:szCs w:val="22"/>
              </w:rPr>
              <w:t>12</w:t>
            </w:r>
            <w:r w:rsidRPr="00C322EE">
              <w:rPr>
                <w:sz w:val="22"/>
                <w:szCs w:val="22"/>
              </w:rPr>
              <w:t xml:space="preserve"> m, </w:t>
            </w:r>
            <w:r>
              <w:rPr>
                <w:sz w:val="22"/>
                <w:szCs w:val="22"/>
              </w:rPr>
              <w:t xml:space="preserve">           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rFonts w:ascii="Czcionka tekstu podstawowego" w:hAnsi="Czcionka tekstu podstawowego"/>
                <w:sz w:val="22"/>
                <w:szCs w:val="22"/>
              </w:rPr>
              <w:t xml:space="preserve">) + przestrzeń wentylowana + żelbetowe płyty korytkowe (panwie) 0,10 m + 3 x papa asfaltowa na lepiku asfaltowym 0,015 m. </w:t>
            </w:r>
            <w:r>
              <w:rPr>
                <w:sz w:val="22"/>
                <w:szCs w:val="22"/>
              </w:rPr>
              <w:t>Dodatkowe ocieplenie będzie stanowił granulat wełny mineralnej o grubości 0,17 m i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42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2A306D" w:rsidP="002A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0,147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A078AF" w:rsidP="00556768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</w:t>
            </w:r>
            <w:r w:rsidR="00556768">
              <w:rPr>
                <w:sz w:val="22"/>
                <w:szCs w:val="22"/>
              </w:rPr>
              <w:t>15</w:t>
            </w:r>
          </w:p>
        </w:tc>
      </w:tr>
      <w:tr w:rsidR="00A078AF" w:rsidRPr="00C322EE" w:rsidTr="004F72EA">
        <w:trPr>
          <w:trHeight w:val="93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078AF" w:rsidRPr="00C322EE" w:rsidRDefault="002A306D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Dach nad bud. głównym  - odwodnienie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F065C0" w:rsidP="00F0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Dach zbudowany </w:t>
            </w:r>
            <w:r w:rsidRPr="00C322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technologii Wk-70. Tynk 0,015 m + żelbetowa płyta wielokanałowa typu "żerańskiego"               0,24 m lub żelbetowa płyta 0,16 m +  i</w:t>
            </w:r>
            <w:r w:rsidRPr="00C322EE">
              <w:rPr>
                <w:sz w:val="22"/>
                <w:szCs w:val="22"/>
              </w:rPr>
              <w:t xml:space="preserve">zolacja termiczna </w:t>
            </w:r>
            <w:r>
              <w:rPr>
                <w:sz w:val="22"/>
                <w:szCs w:val="22"/>
              </w:rPr>
              <w:t xml:space="preserve">(styropian </w:t>
            </w:r>
            <w:r w:rsidRPr="00C322EE">
              <w:rPr>
                <w:sz w:val="22"/>
                <w:szCs w:val="22"/>
              </w:rPr>
              <w:t xml:space="preserve"> 0,</w:t>
            </w:r>
            <w:r>
              <w:rPr>
                <w:sz w:val="22"/>
                <w:szCs w:val="22"/>
              </w:rPr>
              <w:t>06</w:t>
            </w:r>
            <w:r w:rsidRPr="00C322EE">
              <w:rPr>
                <w:sz w:val="22"/>
                <w:szCs w:val="22"/>
              </w:rPr>
              <w:t xml:space="preserve"> m,</w:t>
            </w:r>
            <w:r>
              <w:rPr>
                <w:sz w:val="22"/>
                <w:szCs w:val="22"/>
              </w:rPr>
              <w:t xml:space="preserve"> 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5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  <w:r>
              <w:rPr>
                <w:rFonts w:ascii="Czcionka tekstu podstawowego" w:hAnsi="Czcionka tekstu podstawowego"/>
                <w:sz w:val="22"/>
                <w:szCs w:val="22"/>
              </w:rPr>
              <w:t xml:space="preserve">) +  gruz gazobetonowy          0,10 m + szlichta betonowa  0,035 m +   papa asfaltowa na lepiku asfaltowym 0,004 m + papa na tkaninie technicznej 0,004 m  + 2 x papa asfaltowa na lepiku asfaltowym 0,01 m. </w:t>
            </w:r>
            <w:r>
              <w:rPr>
                <w:sz w:val="22"/>
                <w:szCs w:val="22"/>
              </w:rPr>
              <w:t xml:space="preserve">Dodatkowe ocieplenie będzie stanowiła </w:t>
            </w:r>
            <w:proofErr w:type="spellStart"/>
            <w:r>
              <w:rPr>
                <w:sz w:val="22"/>
                <w:szCs w:val="22"/>
              </w:rPr>
              <w:t>styropapa</w:t>
            </w:r>
            <w:proofErr w:type="spellEnd"/>
            <w:r>
              <w:rPr>
                <w:sz w:val="22"/>
                <w:szCs w:val="22"/>
              </w:rPr>
              <w:t xml:space="preserve">          o grubości 0,19 m i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λ = 0,0</w:t>
            </w:r>
            <w:r>
              <w:rPr>
                <w:rFonts w:ascii="Czcionka tekstu podstawowego" w:hAnsi="Czcionka tekstu podstawowego"/>
                <w:sz w:val="22"/>
                <w:szCs w:val="22"/>
              </w:rPr>
              <w:t>38</w:t>
            </w:r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 xml:space="preserve"> W/</w:t>
            </w:r>
            <w:proofErr w:type="spellStart"/>
            <w:r w:rsidRPr="00C322EE">
              <w:rPr>
                <w:rFonts w:ascii="Czcionka tekstu podstawowego" w:hAnsi="Czcionka tekstu podstawowego"/>
                <w:sz w:val="22"/>
                <w:szCs w:val="22"/>
              </w:rPr>
              <w:t>mK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2A306D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A078AF" w:rsidP="00556768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</w:t>
            </w:r>
            <w:r w:rsidR="00556768">
              <w:rPr>
                <w:sz w:val="22"/>
                <w:szCs w:val="22"/>
              </w:rPr>
              <w:t>15</w:t>
            </w:r>
          </w:p>
        </w:tc>
      </w:tr>
      <w:tr w:rsidR="00A078AF" w:rsidRPr="00C322EE" w:rsidTr="004F72EA">
        <w:trPr>
          <w:trHeight w:val="10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078AF" w:rsidRPr="00C322EE" w:rsidRDefault="002A306D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Okna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F065C0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Montaż okien spełniających wymagania WT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2A306D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A078AF" w:rsidP="00556768">
            <w:pPr>
              <w:jc w:val="center"/>
              <w:rPr>
                <w:sz w:val="22"/>
                <w:szCs w:val="22"/>
              </w:rPr>
            </w:pPr>
            <w:r w:rsidRPr="00C322EE">
              <w:rPr>
                <w:sz w:val="22"/>
                <w:szCs w:val="22"/>
              </w:rPr>
              <w:t>0,</w:t>
            </w:r>
            <w:r w:rsidR="00556768">
              <w:rPr>
                <w:sz w:val="22"/>
                <w:szCs w:val="22"/>
              </w:rPr>
              <w:t>9</w:t>
            </w:r>
          </w:p>
        </w:tc>
      </w:tr>
      <w:tr w:rsidR="00A078AF" w:rsidRPr="00C322EE" w:rsidTr="004F72EA">
        <w:trPr>
          <w:trHeight w:val="10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078AF" w:rsidRPr="00C322EE" w:rsidRDefault="002A306D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Drzwi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F065C0" w:rsidP="00F0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Montaż drzwi spełniających wymagania WT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2A306D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078AF" w:rsidRPr="00C322EE" w:rsidRDefault="00556768" w:rsidP="00556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A078AF" w:rsidRPr="0082606E" w:rsidTr="004F72EA">
        <w:trPr>
          <w:trHeight w:val="7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</w:p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  <w:r w:rsidRPr="0082606E">
              <w:rPr>
                <w:sz w:val="22"/>
                <w:szCs w:val="22"/>
              </w:rPr>
              <w:t xml:space="preserve">Termomodernizacja instalacji grzewczej </w:t>
            </w:r>
          </w:p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</w:p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</w:p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</w:p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</w:p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</w:p>
          <w:p w:rsidR="00A078AF" w:rsidRPr="0082606E" w:rsidRDefault="00A078AF" w:rsidP="00C322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extDirection w:val="lrTbV"/>
            <w:vAlign w:val="center"/>
            <w:hideMark/>
          </w:tcPr>
          <w:p w:rsidR="00A078AF" w:rsidRPr="0082606E" w:rsidRDefault="00A078AF" w:rsidP="008A5D3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82606E">
              <w:rPr>
                <w:color w:val="000000"/>
                <w:sz w:val="22"/>
                <w:szCs w:val="22"/>
              </w:rPr>
              <w:t xml:space="preserve">Wymagany zakres prac modernizacyjnych: Projekt instalacji c.o., wyliczenie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A5D32">
              <w:rPr>
                <w:color w:val="000000"/>
                <w:sz w:val="22"/>
                <w:szCs w:val="22"/>
              </w:rPr>
              <w:t xml:space="preserve">        </w:t>
            </w:r>
            <w:r w:rsidRPr="0082606E">
              <w:rPr>
                <w:color w:val="000000"/>
                <w:sz w:val="22"/>
                <w:szCs w:val="22"/>
              </w:rPr>
              <w:t xml:space="preserve">i regulacja instalacji c.o., prace demontażowe ( przygotowawcze ) i montażowe oraz wykończeniowe, czyli : </w:t>
            </w:r>
            <w:r w:rsidR="008A5D32">
              <w:rPr>
                <w:color w:val="000000"/>
                <w:sz w:val="22"/>
                <w:szCs w:val="22"/>
              </w:rPr>
              <w:t xml:space="preserve">montaż </w:t>
            </w:r>
            <w:r w:rsidRPr="0082606E">
              <w:rPr>
                <w:color w:val="000000"/>
                <w:sz w:val="22"/>
                <w:szCs w:val="22"/>
              </w:rPr>
              <w:t>pionów instalacyjnych i poziomów rozprowadzaj</w:t>
            </w:r>
            <w:r>
              <w:rPr>
                <w:color w:val="000000"/>
                <w:sz w:val="22"/>
                <w:szCs w:val="22"/>
              </w:rPr>
              <w:t>ą</w:t>
            </w:r>
            <w:r w:rsidRPr="0082606E">
              <w:rPr>
                <w:color w:val="000000"/>
                <w:sz w:val="22"/>
                <w:szCs w:val="22"/>
              </w:rPr>
              <w:t>cych wraz z pracami antykorozyjnymi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2606E">
              <w:rPr>
                <w:color w:val="000000"/>
                <w:sz w:val="22"/>
                <w:szCs w:val="22"/>
              </w:rPr>
              <w:t xml:space="preserve">i izolacyjnymi, grzejników płytowych ( stalowych – płaskich ) wraz z głowicami i zaworami termostatycznymi oraz zaworów powrotnych, zaworów różnicy ciśnień, zaworów </w:t>
            </w:r>
            <w:proofErr w:type="spellStart"/>
            <w:r w:rsidRPr="0082606E">
              <w:rPr>
                <w:color w:val="000000"/>
                <w:sz w:val="22"/>
                <w:szCs w:val="22"/>
              </w:rPr>
              <w:t>podpionowych</w:t>
            </w:r>
            <w:proofErr w:type="spellEnd"/>
            <w:r w:rsidRPr="0082606E">
              <w:rPr>
                <w:color w:val="000000"/>
                <w:sz w:val="22"/>
                <w:szCs w:val="22"/>
              </w:rPr>
              <w:t xml:space="preserve"> i odpowietrzników automatycznych. </w:t>
            </w:r>
          </w:p>
        </w:tc>
      </w:tr>
      <w:tr w:rsidR="00A078AF" w:rsidRPr="0082606E" w:rsidTr="004F72EA">
        <w:trPr>
          <w:trHeight w:val="72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078AF" w:rsidRPr="0082606E" w:rsidRDefault="00BF7708" w:rsidP="00C32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Modernizacja oświetlenia</w:t>
            </w:r>
            <w:r w:rsidR="00F00A80">
              <w:rPr>
                <w:sz w:val="22"/>
                <w:szCs w:val="22"/>
              </w:rPr>
              <w:t xml:space="preserve"> wbudowanego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extDirection w:val="lrTbV"/>
            <w:vAlign w:val="center"/>
            <w:hideMark/>
          </w:tcPr>
          <w:p w:rsidR="00A078AF" w:rsidRPr="00E53CF4" w:rsidRDefault="00BF7708" w:rsidP="00BF770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Wymiana oświetlenia</w:t>
            </w:r>
            <w:r w:rsidR="00F00A80">
              <w:rPr>
                <w:color w:val="000000"/>
              </w:rPr>
              <w:t xml:space="preserve"> wbudowanego</w:t>
            </w:r>
            <w:r>
              <w:rPr>
                <w:color w:val="000000"/>
              </w:rPr>
              <w:t xml:space="preserve"> (świetlówki liniowe, kompaktowe oraz żarówki wolframowe - żarnikowe i halogenowe) na oświetlenie</w:t>
            </w:r>
            <w:r w:rsidR="00F00A80">
              <w:rPr>
                <w:color w:val="000000"/>
              </w:rPr>
              <w:t xml:space="preserve">                </w:t>
            </w:r>
            <w:r>
              <w:rPr>
                <w:color w:val="000000"/>
              </w:rPr>
              <w:t xml:space="preserve"> o wyższej energooszczędności </w:t>
            </w:r>
            <w:r w:rsidR="0046708D">
              <w:rPr>
                <w:color w:val="000000"/>
              </w:rPr>
              <w:t xml:space="preserve">typu LED </w:t>
            </w:r>
            <w:r>
              <w:rPr>
                <w:color w:val="000000"/>
              </w:rPr>
              <w:t>przy zachowaniu odpowiedniego strumienia świetlnego dla danego stanowiska pracy.</w:t>
            </w:r>
          </w:p>
        </w:tc>
      </w:tr>
      <w:tr w:rsidR="00A078AF" w:rsidRPr="0082606E" w:rsidTr="00704EE7">
        <w:trPr>
          <w:trHeight w:val="720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078AF" w:rsidRPr="0082606E" w:rsidRDefault="00A078AF" w:rsidP="004B2E0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2606E">
              <w:rPr>
                <w:color w:val="000000"/>
                <w:sz w:val="22"/>
                <w:szCs w:val="22"/>
              </w:rPr>
              <w:lastRenderedPageBreak/>
              <w:t>Opracowanie dokumentacji projektowo -kosztorysowej</w:t>
            </w:r>
          </w:p>
        </w:tc>
      </w:tr>
    </w:tbl>
    <w:p w:rsidR="00207C67" w:rsidRDefault="00207C67" w:rsidP="00935F27">
      <w:pPr>
        <w:autoSpaceDE w:val="0"/>
        <w:autoSpaceDN w:val="0"/>
        <w:adjustRightInd w:val="0"/>
        <w:rPr>
          <w:rFonts w:eastAsia="BookmanOldStyle,Bold"/>
          <w:bCs/>
          <w:sz w:val="26"/>
          <w:szCs w:val="26"/>
        </w:rPr>
      </w:pPr>
    </w:p>
    <w:p w:rsidR="00C322EE" w:rsidRDefault="00C322EE" w:rsidP="00935F27">
      <w:pPr>
        <w:autoSpaceDE w:val="0"/>
        <w:autoSpaceDN w:val="0"/>
        <w:adjustRightInd w:val="0"/>
        <w:rPr>
          <w:rFonts w:eastAsia="BookmanOldStyle,Bold"/>
          <w:bCs/>
          <w:sz w:val="26"/>
          <w:szCs w:val="26"/>
        </w:rPr>
      </w:pPr>
    </w:p>
    <w:p w:rsidR="00B91277" w:rsidRDefault="00B91277" w:rsidP="007C2807">
      <w:pPr>
        <w:autoSpaceDE w:val="0"/>
        <w:autoSpaceDN w:val="0"/>
        <w:adjustRightInd w:val="0"/>
        <w:rPr>
          <w:i/>
          <w:sz w:val="26"/>
          <w:szCs w:val="26"/>
          <w:u w:val="single"/>
        </w:rPr>
      </w:pPr>
    </w:p>
    <w:p w:rsidR="007C2807" w:rsidRPr="007C2807" w:rsidRDefault="007C2807" w:rsidP="007C2807">
      <w:pPr>
        <w:autoSpaceDE w:val="0"/>
        <w:autoSpaceDN w:val="0"/>
        <w:adjustRightInd w:val="0"/>
        <w:rPr>
          <w:i/>
          <w:sz w:val="26"/>
          <w:szCs w:val="26"/>
          <w:u w:val="single"/>
        </w:rPr>
      </w:pPr>
      <w:r w:rsidRPr="007C2807">
        <w:rPr>
          <w:i/>
          <w:sz w:val="26"/>
          <w:szCs w:val="26"/>
          <w:u w:val="single"/>
        </w:rPr>
        <w:t>Powierzchnia elewacji nie uwzględnia powierzchni ościeży okiennych</w:t>
      </w:r>
    </w:p>
    <w:p w:rsidR="007C2807" w:rsidRPr="007C2807" w:rsidRDefault="007C2807" w:rsidP="007C2807">
      <w:pPr>
        <w:autoSpaceDE w:val="0"/>
        <w:autoSpaceDN w:val="0"/>
        <w:adjustRightInd w:val="0"/>
        <w:rPr>
          <w:i/>
          <w:sz w:val="26"/>
          <w:szCs w:val="26"/>
          <w:u w:val="single"/>
        </w:rPr>
      </w:pPr>
    </w:p>
    <w:p w:rsidR="00C93697" w:rsidRDefault="00C93697" w:rsidP="007C280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7C2807" w:rsidRPr="007C2807" w:rsidRDefault="007C2807" w:rsidP="007C280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C2807">
        <w:rPr>
          <w:b/>
          <w:sz w:val="26"/>
          <w:szCs w:val="26"/>
        </w:rPr>
        <w:t>Określenie</w:t>
      </w:r>
      <w:r>
        <w:rPr>
          <w:b/>
          <w:sz w:val="26"/>
          <w:szCs w:val="26"/>
        </w:rPr>
        <w:t xml:space="preserve"> </w:t>
      </w:r>
      <w:r w:rsidRPr="007C2807">
        <w:rPr>
          <w:b/>
          <w:sz w:val="26"/>
          <w:szCs w:val="26"/>
        </w:rPr>
        <w:t>wielkości możliwych przekroczeń lub pomniejszenia przyjętych parametrów powierzchni i kubatur lub wskaźników :</w:t>
      </w:r>
    </w:p>
    <w:p w:rsidR="007C2807" w:rsidRDefault="007C2807" w:rsidP="007C2807">
      <w:pPr>
        <w:autoSpaceDE w:val="0"/>
        <w:autoSpaceDN w:val="0"/>
        <w:adjustRightInd w:val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3743"/>
        <w:gridCol w:w="2479"/>
        <w:gridCol w:w="2310"/>
      </w:tblGrid>
      <w:tr w:rsidR="007C2807" w:rsidTr="00432CFA">
        <w:tc>
          <w:tcPr>
            <w:tcW w:w="675" w:type="dxa"/>
          </w:tcPr>
          <w:p w:rsidR="007C2807" w:rsidRDefault="007C2807" w:rsidP="00432CFA">
            <w:pPr>
              <w:autoSpaceDE w:val="0"/>
              <w:autoSpaceDN w:val="0"/>
              <w:adjustRightInd w:val="0"/>
              <w:jc w:val="center"/>
            </w:pPr>
            <w:r>
              <w:t>L.P.</w:t>
            </w:r>
          </w:p>
        </w:tc>
        <w:tc>
          <w:tcPr>
            <w:tcW w:w="3828" w:type="dxa"/>
          </w:tcPr>
          <w:p w:rsidR="007C2807" w:rsidRDefault="007C2807" w:rsidP="00432CFA">
            <w:pPr>
              <w:autoSpaceDE w:val="0"/>
              <w:autoSpaceDN w:val="0"/>
              <w:adjustRightInd w:val="0"/>
              <w:jc w:val="center"/>
            </w:pPr>
            <w:r>
              <w:t>Zakres</w:t>
            </w:r>
          </w:p>
        </w:tc>
        <w:tc>
          <w:tcPr>
            <w:tcW w:w="2513" w:type="dxa"/>
          </w:tcPr>
          <w:p w:rsidR="007C2807" w:rsidRDefault="007C2807" w:rsidP="00717D13">
            <w:pPr>
              <w:autoSpaceDE w:val="0"/>
              <w:autoSpaceDN w:val="0"/>
              <w:adjustRightInd w:val="0"/>
              <w:jc w:val="center"/>
            </w:pPr>
            <w:r>
              <w:t>Wielkość możliwego pomnie</w:t>
            </w:r>
            <w:r w:rsidR="00717D13">
              <w:t>j</w:t>
            </w:r>
            <w:r>
              <w:t>szenia ( % )</w:t>
            </w:r>
          </w:p>
        </w:tc>
        <w:tc>
          <w:tcPr>
            <w:tcW w:w="2339" w:type="dxa"/>
          </w:tcPr>
          <w:p w:rsidR="007C2807" w:rsidRDefault="007C2807" w:rsidP="00432CFA">
            <w:pPr>
              <w:autoSpaceDE w:val="0"/>
              <w:autoSpaceDN w:val="0"/>
              <w:adjustRightInd w:val="0"/>
              <w:jc w:val="center"/>
            </w:pPr>
            <w:r>
              <w:t>Wielkość możliwego przekroczenia ( % )</w:t>
            </w:r>
          </w:p>
        </w:tc>
      </w:tr>
      <w:tr w:rsidR="007C2807" w:rsidTr="00432CFA">
        <w:tc>
          <w:tcPr>
            <w:tcW w:w="675" w:type="dxa"/>
          </w:tcPr>
          <w:p w:rsidR="007C2807" w:rsidRDefault="007C2807" w:rsidP="00432CFA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3828" w:type="dxa"/>
          </w:tcPr>
          <w:p w:rsidR="007C2807" w:rsidRDefault="007C2807" w:rsidP="00432CFA">
            <w:pPr>
              <w:autoSpaceDE w:val="0"/>
              <w:autoSpaceDN w:val="0"/>
              <w:adjustRightInd w:val="0"/>
              <w:jc w:val="center"/>
            </w:pPr>
            <w:r>
              <w:t>Powierzchnia do ocieplenia                i pokrycia tynkiem</w:t>
            </w:r>
          </w:p>
        </w:tc>
        <w:tc>
          <w:tcPr>
            <w:tcW w:w="2513" w:type="dxa"/>
          </w:tcPr>
          <w:p w:rsidR="007C2807" w:rsidRDefault="007C2807" w:rsidP="00432CF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339" w:type="dxa"/>
          </w:tcPr>
          <w:p w:rsidR="007C2807" w:rsidRDefault="007C2807" w:rsidP="00432CFA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</w:tbl>
    <w:p w:rsidR="007C2807" w:rsidRDefault="007C2807" w:rsidP="007C2807">
      <w:pPr>
        <w:autoSpaceDE w:val="0"/>
        <w:autoSpaceDN w:val="0"/>
        <w:adjustRightInd w:val="0"/>
        <w:jc w:val="center"/>
      </w:pPr>
    </w:p>
    <w:p w:rsidR="007C2807" w:rsidRDefault="007C2807" w:rsidP="007C2807">
      <w:pPr>
        <w:autoSpaceDE w:val="0"/>
        <w:autoSpaceDN w:val="0"/>
        <w:adjustRightInd w:val="0"/>
      </w:pPr>
    </w:p>
    <w:p w:rsidR="007C2807" w:rsidRPr="007C2807" w:rsidRDefault="007C2807" w:rsidP="007C2807">
      <w:pPr>
        <w:autoSpaceDE w:val="0"/>
        <w:autoSpaceDN w:val="0"/>
        <w:adjustRightInd w:val="0"/>
        <w:jc w:val="both"/>
        <w:rPr>
          <w:rFonts w:eastAsia="BookmanOldStyle"/>
          <w:b/>
          <w:sz w:val="26"/>
          <w:szCs w:val="26"/>
        </w:rPr>
      </w:pPr>
      <w:r w:rsidRPr="007C2807">
        <w:rPr>
          <w:rFonts w:eastAsia="BookmanOldStyle"/>
          <w:b/>
          <w:sz w:val="26"/>
          <w:szCs w:val="26"/>
        </w:rPr>
        <w:t xml:space="preserve">Wymagane właściwości </w:t>
      </w:r>
      <w:proofErr w:type="spellStart"/>
      <w:r w:rsidRPr="007C2807">
        <w:rPr>
          <w:rFonts w:eastAsia="BookmanOldStyle"/>
          <w:b/>
          <w:sz w:val="26"/>
          <w:szCs w:val="26"/>
        </w:rPr>
        <w:t>funkcjonalno</w:t>
      </w:r>
      <w:proofErr w:type="spellEnd"/>
      <w:r w:rsidRPr="007C2807">
        <w:rPr>
          <w:rFonts w:eastAsia="BookmanOldStyle"/>
          <w:b/>
          <w:sz w:val="26"/>
          <w:szCs w:val="26"/>
        </w:rPr>
        <w:t xml:space="preserve"> – użytkowe w obiekcie po zrealizowaniu przedmiotu zamówienia:</w:t>
      </w:r>
    </w:p>
    <w:p w:rsidR="007C2807" w:rsidRPr="009D5001" w:rsidRDefault="007C2807" w:rsidP="007C280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p w:rsidR="007C2807" w:rsidRPr="009D5001" w:rsidRDefault="007C2807" w:rsidP="007C280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D5001">
        <w:rPr>
          <w:sz w:val="26"/>
          <w:szCs w:val="26"/>
        </w:rPr>
        <w:t xml:space="preserve">1.Wykonanie projektu wykonawczego i powykonawczego </w:t>
      </w:r>
      <w:r w:rsidR="00972F4D">
        <w:rPr>
          <w:sz w:val="26"/>
          <w:szCs w:val="26"/>
        </w:rPr>
        <w:t>termomodernizacji</w:t>
      </w:r>
      <w:r w:rsidRPr="009D5001">
        <w:rPr>
          <w:sz w:val="26"/>
          <w:szCs w:val="26"/>
        </w:rPr>
        <w:t xml:space="preserve"> budynku </w:t>
      </w:r>
      <w:r w:rsidR="001F4126">
        <w:rPr>
          <w:sz w:val="26"/>
          <w:szCs w:val="26"/>
        </w:rPr>
        <w:t>Urzędu Skarbowego</w:t>
      </w:r>
      <w:r w:rsidRPr="009D5001">
        <w:rPr>
          <w:sz w:val="26"/>
          <w:szCs w:val="26"/>
        </w:rPr>
        <w:t xml:space="preserve">, </w:t>
      </w:r>
    </w:p>
    <w:p w:rsidR="007C2807" w:rsidRDefault="007C2807" w:rsidP="007C280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D5001">
        <w:rPr>
          <w:sz w:val="26"/>
          <w:szCs w:val="26"/>
        </w:rPr>
        <w:t>2.Wykonanie projekt</w:t>
      </w:r>
      <w:r w:rsidR="009C7684">
        <w:rPr>
          <w:sz w:val="26"/>
          <w:szCs w:val="26"/>
        </w:rPr>
        <w:t>u</w:t>
      </w:r>
      <w:r w:rsidRPr="009D5001">
        <w:rPr>
          <w:sz w:val="26"/>
          <w:szCs w:val="26"/>
        </w:rPr>
        <w:t xml:space="preserve"> instalacji c.o.,</w:t>
      </w:r>
    </w:p>
    <w:p w:rsidR="00F00A80" w:rsidRDefault="006D2E3B" w:rsidP="00F00A8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2E3B">
        <w:rPr>
          <w:sz w:val="26"/>
          <w:szCs w:val="26"/>
        </w:rPr>
        <w:t>3.</w:t>
      </w:r>
      <w:r w:rsidR="00F00A80" w:rsidRPr="00F00A80">
        <w:rPr>
          <w:sz w:val="26"/>
          <w:szCs w:val="26"/>
        </w:rPr>
        <w:t xml:space="preserve"> </w:t>
      </w:r>
      <w:r w:rsidR="00F00A80" w:rsidRPr="009D5001">
        <w:rPr>
          <w:sz w:val="26"/>
          <w:szCs w:val="26"/>
        </w:rPr>
        <w:t>Wykonanie projekt</w:t>
      </w:r>
      <w:r w:rsidR="00F00A80">
        <w:rPr>
          <w:sz w:val="26"/>
          <w:szCs w:val="26"/>
        </w:rPr>
        <w:t>u</w:t>
      </w:r>
      <w:r w:rsidR="00F00A80" w:rsidRPr="009D5001">
        <w:rPr>
          <w:sz w:val="26"/>
          <w:szCs w:val="26"/>
        </w:rPr>
        <w:t xml:space="preserve"> instalacji </w:t>
      </w:r>
      <w:r w:rsidR="00F00A80">
        <w:rPr>
          <w:sz w:val="26"/>
          <w:szCs w:val="26"/>
        </w:rPr>
        <w:t>oświetlenia wbudowanego.</w:t>
      </w:r>
    </w:p>
    <w:p w:rsidR="007C2807" w:rsidRPr="009D5001" w:rsidRDefault="003A78E5" w:rsidP="007C28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C2807" w:rsidRPr="009D5001">
        <w:rPr>
          <w:sz w:val="26"/>
          <w:szCs w:val="26"/>
        </w:rPr>
        <w:t xml:space="preserve">.Wszystkie </w:t>
      </w:r>
      <w:proofErr w:type="spellStart"/>
      <w:r w:rsidR="007C2807" w:rsidRPr="009D5001">
        <w:rPr>
          <w:sz w:val="26"/>
          <w:szCs w:val="26"/>
        </w:rPr>
        <w:t>termomodernizowane</w:t>
      </w:r>
      <w:proofErr w:type="spellEnd"/>
      <w:r w:rsidR="007C2807" w:rsidRPr="009D5001">
        <w:rPr>
          <w:sz w:val="26"/>
          <w:szCs w:val="26"/>
        </w:rPr>
        <w:t xml:space="preserve"> powierzchnie będą zgodne z WT </w:t>
      </w:r>
      <w:r w:rsidR="009C7684">
        <w:rPr>
          <w:sz w:val="26"/>
          <w:szCs w:val="26"/>
        </w:rPr>
        <w:t>2021</w:t>
      </w:r>
      <w:r w:rsidR="007C2807" w:rsidRPr="009D5001">
        <w:rPr>
          <w:sz w:val="26"/>
          <w:szCs w:val="26"/>
        </w:rPr>
        <w:t>.</w:t>
      </w:r>
    </w:p>
    <w:p w:rsidR="007C2807" w:rsidRPr="009D5001" w:rsidRDefault="003A78E5" w:rsidP="007C28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C2807" w:rsidRPr="009D5001">
        <w:rPr>
          <w:sz w:val="26"/>
          <w:szCs w:val="26"/>
        </w:rPr>
        <w:t xml:space="preserve">.Uzyskanie i przekazanie </w:t>
      </w:r>
      <w:r>
        <w:rPr>
          <w:sz w:val="26"/>
          <w:szCs w:val="26"/>
        </w:rPr>
        <w:t>Zamawiającemu</w:t>
      </w:r>
      <w:r w:rsidR="007C2807" w:rsidRPr="009D5001">
        <w:rPr>
          <w:sz w:val="26"/>
          <w:szCs w:val="26"/>
        </w:rPr>
        <w:t xml:space="preserve"> niezbędnej dokumentacji dotyczącej odbioru przedmiotu zamówienia,</w:t>
      </w:r>
    </w:p>
    <w:p w:rsidR="007C2807" w:rsidRPr="009D5001" w:rsidRDefault="003A78E5" w:rsidP="007C28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C2807" w:rsidRPr="009D5001">
        <w:rPr>
          <w:sz w:val="26"/>
          <w:szCs w:val="26"/>
        </w:rPr>
        <w:t xml:space="preserve">.Właściwości funkcjonalne budynku </w:t>
      </w:r>
      <w:r w:rsidR="009C7684">
        <w:rPr>
          <w:sz w:val="26"/>
          <w:szCs w:val="26"/>
        </w:rPr>
        <w:t>Instytutu</w:t>
      </w:r>
      <w:r w:rsidR="007C2807" w:rsidRPr="009D5001">
        <w:rPr>
          <w:sz w:val="26"/>
          <w:szCs w:val="26"/>
        </w:rPr>
        <w:t xml:space="preserve"> na tym samym lub wyższym poziomie.</w:t>
      </w:r>
    </w:p>
    <w:p w:rsidR="007C2807" w:rsidRPr="00C827DC" w:rsidRDefault="007C2807" w:rsidP="007C2807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8C7CAB" w:rsidRDefault="008C7CAB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</w:p>
    <w:p w:rsidR="008C7CAB" w:rsidRDefault="008C7CAB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</w:p>
    <w:p w:rsidR="007263B6" w:rsidRPr="00EA1E81" w:rsidRDefault="007263B6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  <w:r w:rsidRPr="00EA1E81">
        <w:rPr>
          <w:rFonts w:eastAsia="BookmanOldStyle,Bold"/>
          <w:b/>
          <w:bCs/>
          <w:sz w:val="26"/>
          <w:szCs w:val="26"/>
        </w:rPr>
        <w:t>Uwarunk</w:t>
      </w:r>
      <w:r w:rsidR="00B25EE5" w:rsidRPr="00EA1E81">
        <w:rPr>
          <w:rFonts w:eastAsia="BookmanOldStyle,Bold"/>
          <w:b/>
          <w:bCs/>
          <w:sz w:val="26"/>
          <w:szCs w:val="26"/>
        </w:rPr>
        <w:t>owania wykonania przedmiotu zamó</w:t>
      </w:r>
      <w:r w:rsidRPr="00EA1E81">
        <w:rPr>
          <w:rFonts w:eastAsia="BookmanOldStyle,Bold"/>
          <w:b/>
          <w:bCs/>
          <w:sz w:val="26"/>
          <w:szCs w:val="26"/>
        </w:rPr>
        <w:t>wienia</w:t>
      </w:r>
    </w:p>
    <w:p w:rsidR="00184C71" w:rsidRDefault="00184C71" w:rsidP="00184C71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p w:rsidR="007263B6" w:rsidRPr="00EA1E81" w:rsidRDefault="00B25EE5" w:rsidP="00184C71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 w:rsidRPr="00EA1E81">
        <w:rPr>
          <w:rFonts w:eastAsia="BookmanOldStyle"/>
          <w:sz w:val="26"/>
          <w:szCs w:val="26"/>
        </w:rPr>
        <w:t>Zamawiający nie dopuszcza składania ofert</w:t>
      </w:r>
      <w:r w:rsidR="00795A5D" w:rsidRPr="00EA1E81">
        <w:rPr>
          <w:rFonts w:eastAsia="BookmanOldStyle"/>
          <w:sz w:val="26"/>
          <w:szCs w:val="26"/>
        </w:rPr>
        <w:t>y</w:t>
      </w:r>
      <w:r w:rsidRPr="00EA1E81">
        <w:rPr>
          <w:rFonts w:eastAsia="BookmanOldStyle"/>
          <w:sz w:val="26"/>
          <w:szCs w:val="26"/>
        </w:rPr>
        <w:t xml:space="preserve"> wariantowej</w:t>
      </w:r>
      <w:r w:rsidR="00184C71">
        <w:rPr>
          <w:rFonts w:eastAsia="BookmanOldStyle"/>
          <w:sz w:val="26"/>
          <w:szCs w:val="26"/>
        </w:rPr>
        <w:t>.</w:t>
      </w:r>
    </w:p>
    <w:p w:rsidR="00F72F44" w:rsidRDefault="00F72F44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</w:p>
    <w:p w:rsidR="007263B6" w:rsidRDefault="00914FA0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  <w:r>
        <w:rPr>
          <w:rFonts w:eastAsia="BookmanOldStyle,Bold"/>
          <w:b/>
          <w:bCs/>
          <w:sz w:val="26"/>
          <w:szCs w:val="26"/>
        </w:rPr>
        <w:t xml:space="preserve">2. </w:t>
      </w:r>
      <w:r w:rsidR="007263B6" w:rsidRPr="00EA1E81">
        <w:rPr>
          <w:rFonts w:eastAsia="BookmanOldStyle,Bold"/>
          <w:b/>
          <w:bCs/>
          <w:sz w:val="26"/>
          <w:szCs w:val="26"/>
        </w:rPr>
        <w:t xml:space="preserve">Wymagania </w:t>
      </w:r>
      <w:r w:rsidR="00507904">
        <w:rPr>
          <w:rFonts w:eastAsia="BookmanOldStyle,Bold"/>
          <w:b/>
          <w:bCs/>
          <w:sz w:val="26"/>
          <w:szCs w:val="26"/>
        </w:rPr>
        <w:t>Z</w:t>
      </w:r>
      <w:r w:rsidR="007263B6" w:rsidRPr="00EA1E81">
        <w:rPr>
          <w:rFonts w:eastAsia="BookmanOldStyle,Bold"/>
          <w:b/>
          <w:bCs/>
          <w:sz w:val="26"/>
          <w:szCs w:val="26"/>
        </w:rPr>
        <w:t>amawiającego w stosunku do</w:t>
      </w:r>
      <w:r w:rsidR="00D55FA9" w:rsidRPr="00EA1E81">
        <w:rPr>
          <w:rFonts w:eastAsia="BookmanOldStyle,Bold"/>
          <w:b/>
          <w:bCs/>
          <w:sz w:val="26"/>
          <w:szCs w:val="26"/>
        </w:rPr>
        <w:t xml:space="preserve"> przedmiotu zamó</w:t>
      </w:r>
      <w:r w:rsidR="007263B6" w:rsidRPr="00EA1E81">
        <w:rPr>
          <w:rFonts w:eastAsia="BookmanOldStyle,Bold"/>
          <w:b/>
          <w:bCs/>
          <w:sz w:val="26"/>
          <w:szCs w:val="26"/>
        </w:rPr>
        <w:t>wienia</w:t>
      </w:r>
    </w:p>
    <w:p w:rsidR="00914FA0" w:rsidRDefault="00914FA0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</w:p>
    <w:p w:rsidR="00914FA0" w:rsidRPr="00EA1E81" w:rsidRDefault="00914FA0" w:rsidP="00914FA0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  <w:r>
        <w:rPr>
          <w:rFonts w:eastAsia="BookmanOldStyle,Bold"/>
          <w:b/>
          <w:bCs/>
          <w:sz w:val="26"/>
          <w:szCs w:val="26"/>
        </w:rPr>
        <w:t>2.1. Cechy dotyczące rozwiązań budowlano – konstrukcyjnych i wskaźników ekonomicznych</w:t>
      </w:r>
    </w:p>
    <w:p w:rsidR="00914FA0" w:rsidRDefault="00914FA0" w:rsidP="00935F27">
      <w:pPr>
        <w:autoSpaceDE w:val="0"/>
        <w:autoSpaceDN w:val="0"/>
        <w:adjustRightInd w:val="0"/>
        <w:rPr>
          <w:rFonts w:eastAsia="BookmanOldStyle,Bold"/>
          <w:bCs/>
          <w:sz w:val="26"/>
          <w:szCs w:val="26"/>
        </w:rPr>
      </w:pPr>
    </w:p>
    <w:p w:rsidR="003818C4" w:rsidRDefault="00914FA0" w:rsidP="00491684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 w:rsidRPr="00914FA0">
        <w:rPr>
          <w:rFonts w:eastAsia="BookmanOldStyle,Bold"/>
          <w:bCs/>
          <w:sz w:val="26"/>
          <w:szCs w:val="26"/>
        </w:rPr>
        <w:t>Zamawiaj</w:t>
      </w:r>
      <w:r>
        <w:rPr>
          <w:rFonts w:eastAsia="BookmanOldStyle,Bold"/>
          <w:bCs/>
          <w:sz w:val="26"/>
          <w:szCs w:val="26"/>
        </w:rPr>
        <w:t>ący oczekuje, że</w:t>
      </w:r>
      <w:r w:rsidRPr="00914FA0">
        <w:rPr>
          <w:rFonts w:eastAsia="BookmanOldStyle,Bold"/>
          <w:bCs/>
          <w:sz w:val="26"/>
          <w:szCs w:val="26"/>
        </w:rPr>
        <w:t xml:space="preserve"> </w:t>
      </w:r>
      <w:r>
        <w:rPr>
          <w:rFonts w:eastAsia="BookmanOldStyle,Bold"/>
          <w:bCs/>
          <w:sz w:val="26"/>
          <w:szCs w:val="26"/>
        </w:rPr>
        <w:t>P</w:t>
      </w:r>
      <w:r w:rsidRPr="00914FA0">
        <w:rPr>
          <w:rFonts w:eastAsia="BookmanOldStyle,Bold"/>
          <w:bCs/>
          <w:sz w:val="26"/>
          <w:szCs w:val="26"/>
        </w:rPr>
        <w:t xml:space="preserve">rojektant </w:t>
      </w:r>
      <w:r>
        <w:rPr>
          <w:rFonts w:eastAsia="BookmanOldStyle,Bold"/>
          <w:bCs/>
          <w:sz w:val="26"/>
          <w:szCs w:val="26"/>
        </w:rPr>
        <w:t>przedstawi</w:t>
      </w:r>
      <w:r w:rsidR="00491684">
        <w:rPr>
          <w:rFonts w:eastAsia="BookmanOldStyle,Bold"/>
          <w:bCs/>
          <w:sz w:val="26"/>
          <w:szCs w:val="26"/>
        </w:rPr>
        <w:t xml:space="preserve"> </w:t>
      </w:r>
      <w:r>
        <w:rPr>
          <w:rFonts w:eastAsia="BookmanOldStyle,Bold"/>
          <w:bCs/>
          <w:sz w:val="26"/>
          <w:szCs w:val="26"/>
        </w:rPr>
        <w:t>do akceptacji projekt</w:t>
      </w:r>
      <w:r w:rsidR="00491684">
        <w:rPr>
          <w:rFonts w:eastAsia="BookmanOldStyle,Bold"/>
          <w:bCs/>
          <w:sz w:val="26"/>
          <w:szCs w:val="26"/>
        </w:rPr>
        <w:t xml:space="preserve"> i przedmiar obejmujący wykonanie prac budowlanych. Po akceptacji</w:t>
      </w:r>
      <w:r w:rsidR="00FC5CA5">
        <w:rPr>
          <w:rFonts w:eastAsia="BookmanOldStyle,Bold"/>
          <w:bCs/>
          <w:sz w:val="26"/>
          <w:szCs w:val="26"/>
        </w:rPr>
        <w:t xml:space="preserve"> </w:t>
      </w:r>
      <w:r w:rsidR="00491684">
        <w:rPr>
          <w:rFonts w:eastAsia="BookmanOldStyle,Bold"/>
          <w:bCs/>
          <w:sz w:val="26"/>
          <w:szCs w:val="26"/>
        </w:rPr>
        <w:t>dokumentacji projektowej przez Zamawiającego Projektant wystąpi o uzyskanie niezbędnych prawem pozwoleń     i po ich uzyskaniu przystąpi do realizacji prac.</w:t>
      </w:r>
    </w:p>
    <w:p w:rsidR="00491684" w:rsidRDefault="00491684" w:rsidP="00491684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lastRenderedPageBreak/>
        <w:t>Zamawiający wymaga, aby prace prowadzone były w sposób pozwalający na prawidłową pracę obiektu.</w:t>
      </w:r>
    </w:p>
    <w:p w:rsidR="00491684" w:rsidRPr="00914FA0" w:rsidRDefault="00491684" w:rsidP="00491684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 xml:space="preserve">Zmiany zastosowanych w zatwierdzonej dokumentacji materiałów budowlanych mogą nastąpić dopiero po zaakceptowaniu przez </w:t>
      </w:r>
      <w:r w:rsidR="00FC5CA5">
        <w:rPr>
          <w:rFonts w:eastAsia="BookmanOldStyle,Bold"/>
          <w:bCs/>
          <w:sz w:val="26"/>
          <w:szCs w:val="26"/>
        </w:rPr>
        <w:t>Z</w:t>
      </w:r>
      <w:r>
        <w:rPr>
          <w:rFonts w:eastAsia="BookmanOldStyle,Bold"/>
          <w:bCs/>
          <w:sz w:val="26"/>
          <w:szCs w:val="26"/>
        </w:rPr>
        <w:t>amawiaj</w:t>
      </w:r>
      <w:r w:rsidR="00643B26">
        <w:rPr>
          <w:rFonts w:eastAsia="BookmanOldStyle,Bold"/>
          <w:bCs/>
          <w:sz w:val="26"/>
          <w:szCs w:val="26"/>
        </w:rPr>
        <w:t xml:space="preserve">ącego </w:t>
      </w:r>
      <w:r w:rsidR="00E94DED">
        <w:rPr>
          <w:rFonts w:eastAsia="BookmanOldStyle,Bold"/>
          <w:bCs/>
          <w:sz w:val="26"/>
          <w:szCs w:val="26"/>
        </w:rPr>
        <w:t xml:space="preserve"> ( w sposób nieograniczający zasad uczciwej konkurencji ).</w:t>
      </w:r>
    </w:p>
    <w:p w:rsidR="003818C4" w:rsidRDefault="003818C4" w:rsidP="000E6A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 xml:space="preserve">Zamawiający wymaga przyjęcia rozwiązań technicznych opartych na nowoczesnych, wysokiej jakości technologiach, materiałach i standardach. Zamawiający wymaga, aby </w:t>
      </w:r>
      <w:r w:rsidR="006D279F" w:rsidRPr="00EA1E81">
        <w:rPr>
          <w:sz w:val="26"/>
          <w:szCs w:val="26"/>
        </w:rPr>
        <w:t xml:space="preserve">termomodernizacja budynku </w:t>
      </w:r>
      <w:r w:rsidRPr="00EA1E81">
        <w:rPr>
          <w:sz w:val="26"/>
          <w:szCs w:val="26"/>
        </w:rPr>
        <w:t xml:space="preserve">była dostosowana do obowiązujących przepisów prawa polskiego oraz wymagań normowych przy użyciu materiałów budowlanych, instalacyjnych i wykończeniowych zapewniających użytkowanie </w:t>
      </w:r>
      <w:r w:rsidR="006D279F" w:rsidRPr="00EA1E81">
        <w:rPr>
          <w:sz w:val="26"/>
          <w:szCs w:val="26"/>
        </w:rPr>
        <w:t>budynku</w:t>
      </w:r>
      <w:r w:rsidRPr="00EA1E81">
        <w:rPr>
          <w:sz w:val="26"/>
          <w:szCs w:val="26"/>
        </w:rPr>
        <w:t xml:space="preserve"> w sposób bezpieczny, zgodny z określoną funkcją technologiczną.</w:t>
      </w:r>
    </w:p>
    <w:p w:rsidR="00ED5E40" w:rsidRDefault="00ED5E40" w:rsidP="00ED5E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D5E40">
        <w:rPr>
          <w:rFonts w:cstheme="minorHAnsi"/>
          <w:sz w:val="26"/>
          <w:szCs w:val="26"/>
        </w:rPr>
        <w:t>Wykonawca w ramach realizacji projektu powinien zweryfikować rozwiązania techniczne zaproponowane przez Zamawiającego, dokonać doboru szczegółowych rozwiązań technicznych wraz z przedłożeniem rozwiązań do akceptacji przez Zamawiającego. Po akceptacji technicznej rozwiązań Wykonawca winien dokonać przedłożenia rozwiązań materiałowych (do akceptacji wymagane jest przedłożenie</w:t>
      </w:r>
      <w:r>
        <w:rPr>
          <w:rFonts w:cstheme="minorHAnsi"/>
          <w:sz w:val="26"/>
          <w:szCs w:val="26"/>
        </w:rPr>
        <w:t xml:space="preserve">  </w:t>
      </w:r>
      <w:r w:rsidRPr="00ED5E40">
        <w:rPr>
          <w:sz w:val="26"/>
          <w:szCs w:val="26"/>
        </w:rPr>
        <w:t>Inspektorowi nadzoru karty materiałowej), a następnie realizacja na podstawie zatwierdzonych dokumentów. Dopuszcza się zastosowanie materiałów i urządzeń, nie gorszych niż te, które precyzują zapisy niniejszego PFU.</w:t>
      </w:r>
    </w:p>
    <w:p w:rsidR="007B2BC7" w:rsidRPr="007B2BC7" w:rsidRDefault="007B2BC7" w:rsidP="007B2BC7">
      <w:pPr>
        <w:pStyle w:val="Akapitzlist"/>
        <w:ind w:left="0"/>
        <w:jc w:val="both"/>
        <w:rPr>
          <w:rFonts w:ascii="Times New Roman" w:hAnsi="Times New Roman"/>
          <w:sz w:val="26"/>
          <w:szCs w:val="26"/>
        </w:rPr>
      </w:pPr>
      <w:r w:rsidRPr="007B2BC7">
        <w:rPr>
          <w:rFonts w:ascii="Times New Roman" w:hAnsi="Times New Roman"/>
          <w:sz w:val="26"/>
          <w:szCs w:val="26"/>
        </w:rPr>
        <w:t xml:space="preserve">W trakcie trwania prac modernizacyjnych budynek Urzędu Skarbowy w Olsztynie  będzie użytkowany. W związku z powyższym należy przewidzieć prace przy zachowaniu wszelkich wymogów techno-logicznych zapewniających bezpieczne funkcjonowanie obiektu. Zakres prac oraz godziny ich wykonywania należy uzgodnić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7B2BC7">
        <w:rPr>
          <w:rFonts w:ascii="Times New Roman" w:hAnsi="Times New Roman"/>
          <w:sz w:val="26"/>
          <w:szCs w:val="26"/>
        </w:rPr>
        <w:t xml:space="preserve">z administratorem obiektu. Korzystanie z dostawy energii elektrycznej, wody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r w:rsidRPr="007B2BC7">
        <w:rPr>
          <w:rFonts w:ascii="Times New Roman" w:hAnsi="Times New Roman"/>
          <w:sz w:val="26"/>
          <w:szCs w:val="26"/>
        </w:rPr>
        <w:t>i kanalizacji powinno odbywać się cały czas bez zakłóceń w godzinach pracy Urzędu. W przypadku konieczności wyłączenia mediów powinno odbywać się to poza godzinami pracy lub po uprzednim uzgodnieniu z osobami odpowiedzialnymi za funkcjonowanie budynku.</w:t>
      </w:r>
    </w:p>
    <w:p w:rsidR="003818C4" w:rsidRPr="000E6A3A" w:rsidRDefault="003818C4" w:rsidP="000E6A3A">
      <w:pPr>
        <w:jc w:val="both"/>
        <w:rPr>
          <w:b/>
          <w:i/>
          <w:sz w:val="28"/>
          <w:szCs w:val="28"/>
          <w:u w:val="single"/>
        </w:rPr>
      </w:pPr>
      <w:r w:rsidRPr="000E6A3A">
        <w:rPr>
          <w:b/>
          <w:i/>
          <w:sz w:val="28"/>
          <w:szCs w:val="28"/>
          <w:u w:val="single"/>
        </w:rPr>
        <w:t>Zamawiający wymaga zaprojektowania i wykonania przedmiotu zamówienia (zamierzenia) zgodnego z zakresem i w sposób zapewniający osiągnięcie celu, któremu ma służyć.</w:t>
      </w:r>
    </w:p>
    <w:p w:rsidR="007263B6" w:rsidRPr="00432CFA" w:rsidRDefault="00E94DED" w:rsidP="00935F27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  <w:r w:rsidRPr="00432CFA">
        <w:rPr>
          <w:rFonts w:eastAsia="BookmanOldStyle,Bold"/>
          <w:b/>
          <w:bCs/>
          <w:sz w:val="26"/>
          <w:szCs w:val="26"/>
        </w:rPr>
        <w:t>2.2</w:t>
      </w:r>
      <w:r w:rsidR="007263B6" w:rsidRPr="00432CFA">
        <w:rPr>
          <w:rFonts w:eastAsia="BookmanOldStyle,Bold"/>
          <w:b/>
          <w:bCs/>
          <w:sz w:val="26"/>
          <w:szCs w:val="26"/>
        </w:rPr>
        <w:t>.</w:t>
      </w:r>
      <w:r w:rsidRPr="00432CFA">
        <w:rPr>
          <w:rFonts w:eastAsia="BookmanOldStyle,Bold"/>
          <w:b/>
          <w:bCs/>
          <w:sz w:val="26"/>
          <w:szCs w:val="26"/>
        </w:rPr>
        <w:t xml:space="preserve"> </w:t>
      </w:r>
      <w:r w:rsidR="007263B6" w:rsidRPr="00432CFA">
        <w:rPr>
          <w:rFonts w:eastAsia="BookmanOldStyle,Bold"/>
          <w:b/>
          <w:bCs/>
          <w:sz w:val="26"/>
          <w:szCs w:val="26"/>
        </w:rPr>
        <w:t>Wymagana dokumentacja techniczna</w:t>
      </w:r>
    </w:p>
    <w:p w:rsidR="000E6A3A" w:rsidRPr="00E94DED" w:rsidRDefault="000E6A3A" w:rsidP="00935F27">
      <w:pPr>
        <w:autoSpaceDE w:val="0"/>
        <w:autoSpaceDN w:val="0"/>
        <w:adjustRightInd w:val="0"/>
        <w:rPr>
          <w:rFonts w:eastAsia="BookmanOldStyle,Bold"/>
          <w:b/>
          <w:bCs/>
          <w:color w:val="1F497D" w:themeColor="text2"/>
          <w:sz w:val="26"/>
          <w:szCs w:val="26"/>
        </w:rPr>
      </w:pPr>
    </w:p>
    <w:p w:rsidR="007263B6" w:rsidRPr="00432CFA" w:rsidRDefault="000E6A3A" w:rsidP="000E6A3A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 w:rsidRPr="00432CFA">
        <w:rPr>
          <w:rFonts w:eastAsia="BookmanOldStyle"/>
          <w:sz w:val="26"/>
          <w:szCs w:val="26"/>
        </w:rPr>
        <w:t xml:space="preserve">   </w:t>
      </w:r>
      <w:r w:rsidR="007263B6" w:rsidRPr="00432CFA">
        <w:rPr>
          <w:rFonts w:eastAsia="BookmanOldStyle"/>
          <w:sz w:val="26"/>
          <w:szCs w:val="26"/>
        </w:rPr>
        <w:t xml:space="preserve">Wykonawca przed przystąpieniem do realizacji </w:t>
      </w:r>
      <w:r w:rsidR="00F24930" w:rsidRPr="00F24930">
        <w:rPr>
          <w:rFonts w:eastAsia="BookmanOldStyle"/>
          <w:sz w:val="26"/>
          <w:szCs w:val="26"/>
        </w:rPr>
        <w:t>robót</w:t>
      </w:r>
      <w:r w:rsidR="007263B6" w:rsidRPr="00F24930">
        <w:rPr>
          <w:rFonts w:eastAsia="BookmanOldStyle"/>
          <w:sz w:val="26"/>
          <w:szCs w:val="26"/>
        </w:rPr>
        <w:t xml:space="preserve"> </w:t>
      </w:r>
      <w:r w:rsidR="004C34A4">
        <w:rPr>
          <w:rFonts w:eastAsia="BookmanOldStyle"/>
          <w:sz w:val="26"/>
          <w:szCs w:val="26"/>
        </w:rPr>
        <w:t xml:space="preserve">termomodernizacyjnych </w:t>
      </w:r>
      <w:r w:rsidR="007263B6" w:rsidRPr="00432CFA">
        <w:rPr>
          <w:rFonts w:eastAsia="BookmanOldStyle"/>
          <w:sz w:val="26"/>
          <w:szCs w:val="26"/>
        </w:rPr>
        <w:t>zobowiązany jest wykonać dokumentację techniczną w</w:t>
      </w:r>
      <w:r w:rsidR="00D55FA9" w:rsidRPr="00432CFA">
        <w:rPr>
          <w:rFonts w:eastAsia="BookmanOldStyle"/>
          <w:sz w:val="26"/>
          <w:szCs w:val="26"/>
        </w:rPr>
        <w:t xml:space="preserve"> przedstawionym poniż</w:t>
      </w:r>
      <w:r w:rsidR="007263B6" w:rsidRPr="00432CFA">
        <w:rPr>
          <w:rFonts w:eastAsia="BookmanOldStyle"/>
          <w:sz w:val="26"/>
          <w:szCs w:val="26"/>
        </w:rPr>
        <w:t xml:space="preserve">ej zakresie </w:t>
      </w:r>
      <w:r w:rsidR="00023DE6" w:rsidRPr="00432CFA">
        <w:rPr>
          <w:rFonts w:eastAsia="BookmanOldStyle"/>
          <w:sz w:val="26"/>
          <w:szCs w:val="26"/>
        </w:rPr>
        <w:t>oraz</w:t>
      </w:r>
      <w:r w:rsidR="007263B6" w:rsidRPr="00432CFA">
        <w:rPr>
          <w:rFonts w:eastAsia="BookmanOldStyle"/>
          <w:sz w:val="26"/>
          <w:szCs w:val="26"/>
        </w:rPr>
        <w:t xml:space="preserve"> uzyskać wymagane</w:t>
      </w:r>
      <w:r w:rsidR="00D55FA9" w:rsidRPr="00432CFA">
        <w:rPr>
          <w:rFonts w:eastAsia="BookmanOldStyle"/>
          <w:sz w:val="26"/>
          <w:szCs w:val="26"/>
        </w:rPr>
        <w:t xml:space="preserve"> </w:t>
      </w:r>
      <w:r w:rsidR="007263B6" w:rsidRPr="00432CFA">
        <w:rPr>
          <w:rFonts w:eastAsia="BookmanOldStyle"/>
          <w:sz w:val="26"/>
          <w:szCs w:val="26"/>
        </w:rPr>
        <w:t>prawem pozwolenia na ich realizację:</w:t>
      </w:r>
    </w:p>
    <w:p w:rsidR="000E6A3A" w:rsidRPr="00E94DED" w:rsidRDefault="000E6A3A" w:rsidP="000E6A3A">
      <w:pPr>
        <w:autoSpaceDE w:val="0"/>
        <w:autoSpaceDN w:val="0"/>
        <w:adjustRightInd w:val="0"/>
        <w:jc w:val="both"/>
        <w:rPr>
          <w:rFonts w:eastAsia="BookmanOldStyle"/>
          <w:color w:val="1F497D" w:themeColor="text2"/>
          <w:sz w:val="26"/>
          <w:szCs w:val="26"/>
        </w:rPr>
      </w:pPr>
    </w:p>
    <w:p w:rsidR="00432CFA" w:rsidRPr="00432CFA" w:rsidRDefault="00332582" w:rsidP="0067556A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</w:t>
      </w:r>
      <w:r w:rsidR="00432CFA" w:rsidRPr="00432CFA">
        <w:rPr>
          <w:rFonts w:ascii="Times New Roman" w:hAnsi="Times New Roman"/>
          <w:sz w:val="26"/>
          <w:szCs w:val="26"/>
        </w:rPr>
        <w:t xml:space="preserve">ykonanie projektu wykonawczego i powykonawczego </w:t>
      </w:r>
      <w:r w:rsidR="00972F4D">
        <w:rPr>
          <w:rFonts w:ascii="Times New Roman" w:hAnsi="Times New Roman"/>
          <w:sz w:val="26"/>
          <w:szCs w:val="26"/>
        </w:rPr>
        <w:t>termomodernizacji</w:t>
      </w:r>
      <w:r w:rsidR="00432CFA" w:rsidRPr="00432CFA">
        <w:rPr>
          <w:rFonts w:ascii="Times New Roman" w:hAnsi="Times New Roman"/>
          <w:sz w:val="26"/>
          <w:szCs w:val="26"/>
        </w:rPr>
        <w:t xml:space="preserve">  budynku, </w:t>
      </w:r>
    </w:p>
    <w:p w:rsidR="00432CFA" w:rsidRDefault="00332582" w:rsidP="0067556A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</w:t>
      </w:r>
      <w:r w:rsidR="00432CFA" w:rsidRPr="00432CFA">
        <w:rPr>
          <w:rFonts w:ascii="Times New Roman" w:hAnsi="Times New Roman"/>
          <w:sz w:val="26"/>
          <w:szCs w:val="26"/>
        </w:rPr>
        <w:t>ykonanie projektu instalacji c.o.,</w:t>
      </w:r>
    </w:p>
    <w:p w:rsidR="00BD01F2" w:rsidRPr="00BD01F2" w:rsidRDefault="00332582" w:rsidP="0067556A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</w:t>
      </w:r>
      <w:r w:rsidR="00BD01F2">
        <w:rPr>
          <w:rFonts w:ascii="Times New Roman" w:hAnsi="Times New Roman"/>
          <w:sz w:val="26"/>
          <w:szCs w:val="26"/>
        </w:rPr>
        <w:t xml:space="preserve">ykonanie projektu </w:t>
      </w:r>
      <w:r w:rsidR="009A0600">
        <w:rPr>
          <w:rFonts w:ascii="Times New Roman" w:hAnsi="Times New Roman"/>
          <w:sz w:val="26"/>
          <w:szCs w:val="26"/>
        </w:rPr>
        <w:t>oświetlenia wbudowanego</w:t>
      </w:r>
      <w:r w:rsidR="00BD01F2">
        <w:rPr>
          <w:rFonts w:ascii="Times New Roman" w:hAnsi="Times New Roman"/>
          <w:sz w:val="26"/>
          <w:szCs w:val="26"/>
        </w:rPr>
        <w:t>,</w:t>
      </w:r>
    </w:p>
    <w:p w:rsidR="007263B6" w:rsidRPr="00972F4D" w:rsidRDefault="00332582" w:rsidP="0067556A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BookmanOldStyle" w:hAnsi="Times New Roman"/>
          <w:sz w:val="26"/>
          <w:szCs w:val="26"/>
        </w:rPr>
      </w:pPr>
      <w:r>
        <w:rPr>
          <w:rFonts w:ascii="Times New Roman" w:eastAsia="BookmanOldStyle" w:hAnsi="Times New Roman"/>
          <w:sz w:val="26"/>
          <w:szCs w:val="26"/>
        </w:rPr>
        <w:lastRenderedPageBreak/>
        <w:t>h</w:t>
      </w:r>
      <w:r w:rsidR="007263B6" w:rsidRPr="00972F4D">
        <w:rPr>
          <w:rFonts w:ascii="Times New Roman" w:eastAsia="BookmanOldStyle" w:hAnsi="Times New Roman"/>
          <w:sz w:val="26"/>
          <w:szCs w:val="26"/>
        </w:rPr>
        <w:t>armonogram realizacji rob</w:t>
      </w:r>
      <w:r w:rsidR="0094179D" w:rsidRPr="00972F4D">
        <w:rPr>
          <w:rFonts w:ascii="Times New Roman" w:eastAsia="BookmanOldStyle" w:hAnsi="Times New Roman"/>
          <w:sz w:val="26"/>
          <w:szCs w:val="26"/>
        </w:rPr>
        <w:t>ó</w:t>
      </w:r>
      <w:r w:rsidR="007263B6" w:rsidRPr="00972F4D">
        <w:rPr>
          <w:rFonts w:ascii="Times New Roman" w:eastAsia="BookmanOldStyle" w:hAnsi="Times New Roman"/>
          <w:sz w:val="26"/>
          <w:szCs w:val="26"/>
        </w:rPr>
        <w:t>t.</w:t>
      </w:r>
    </w:p>
    <w:p w:rsidR="00023DE6" w:rsidRPr="00432CFA" w:rsidRDefault="00023DE6" w:rsidP="00935F27">
      <w:pPr>
        <w:autoSpaceDE w:val="0"/>
        <w:autoSpaceDN w:val="0"/>
        <w:adjustRightInd w:val="0"/>
        <w:jc w:val="both"/>
        <w:rPr>
          <w:rFonts w:eastAsia="BookmanOldStyle"/>
          <w:color w:val="1F497D" w:themeColor="text2"/>
          <w:sz w:val="26"/>
          <w:szCs w:val="26"/>
        </w:rPr>
      </w:pPr>
    </w:p>
    <w:p w:rsidR="007263B6" w:rsidRPr="0042112C" w:rsidRDefault="000F654B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 w:rsidRPr="0042112C">
        <w:rPr>
          <w:rFonts w:eastAsia="BookmanOldStyle,Bold"/>
          <w:b/>
          <w:bCs/>
          <w:sz w:val="26"/>
          <w:szCs w:val="26"/>
        </w:rPr>
        <w:t xml:space="preserve">   </w:t>
      </w:r>
      <w:r w:rsidR="007263B6" w:rsidRPr="0042112C">
        <w:rPr>
          <w:rFonts w:eastAsia="BookmanOldStyle,Bold"/>
          <w:b/>
          <w:bCs/>
          <w:sz w:val="26"/>
          <w:szCs w:val="26"/>
        </w:rPr>
        <w:t xml:space="preserve">W/w dokumentacje </w:t>
      </w:r>
      <w:r w:rsidR="00D55FA9" w:rsidRPr="0042112C">
        <w:rPr>
          <w:rFonts w:eastAsia="BookmanOldStyle"/>
          <w:sz w:val="26"/>
          <w:szCs w:val="26"/>
        </w:rPr>
        <w:t xml:space="preserve">muszą spełniać wymagania </w:t>
      </w:r>
      <w:r w:rsidR="007263B6" w:rsidRPr="0042112C">
        <w:rPr>
          <w:rFonts w:eastAsia="BookmanOldStyle"/>
          <w:sz w:val="26"/>
          <w:szCs w:val="26"/>
        </w:rPr>
        <w:t xml:space="preserve">aktualnie obowiązujących norm, </w:t>
      </w:r>
      <w:r w:rsidR="008B3C91" w:rsidRPr="0042112C">
        <w:rPr>
          <w:rFonts w:eastAsia="BookmanOldStyle"/>
          <w:sz w:val="26"/>
          <w:szCs w:val="26"/>
        </w:rPr>
        <w:t xml:space="preserve">     </w:t>
      </w:r>
      <w:r w:rsidR="007263B6" w:rsidRPr="0042112C">
        <w:rPr>
          <w:rFonts w:eastAsia="BookmanOldStyle"/>
          <w:sz w:val="26"/>
          <w:szCs w:val="26"/>
        </w:rPr>
        <w:t>a zastosowane</w:t>
      </w:r>
      <w:r w:rsidR="00D55FA9" w:rsidRPr="0042112C">
        <w:rPr>
          <w:rFonts w:eastAsia="BookmanOldStyle"/>
          <w:sz w:val="26"/>
          <w:szCs w:val="26"/>
        </w:rPr>
        <w:t xml:space="preserve"> </w:t>
      </w:r>
      <w:r w:rsidR="007263B6" w:rsidRPr="0042112C">
        <w:rPr>
          <w:rFonts w:eastAsia="BookmanOldStyle"/>
          <w:sz w:val="26"/>
          <w:szCs w:val="26"/>
        </w:rPr>
        <w:t>materiały do ich realizacji posiadać atesty</w:t>
      </w:r>
      <w:r w:rsidR="008B3C91" w:rsidRPr="0042112C">
        <w:rPr>
          <w:rFonts w:eastAsia="BookmanOldStyle"/>
          <w:sz w:val="26"/>
          <w:szCs w:val="26"/>
        </w:rPr>
        <w:t xml:space="preserve"> </w:t>
      </w:r>
      <w:r w:rsidR="007263B6" w:rsidRPr="0042112C">
        <w:rPr>
          <w:rFonts w:eastAsia="BookmanOldStyle"/>
          <w:sz w:val="26"/>
          <w:szCs w:val="26"/>
        </w:rPr>
        <w:t xml:space="preserve">i certyfikaty </w:t>
      </w:r>
      <w:proofErr w:type="spellStart"/>
      <w:r w:rsidR="007263B6" w:rsidRPr="0042112C">
        <w:rPr>
          <w:rFonts w:eastAsia="BookmanOldStyle"/>
          <w:sz w:val="26"/>
          <w:szCs w:val="26"/>
        </w:rPr>
        <w:t>dopuszczeniowe</w:t>
      </w:r>
      <w:proofErr w:type="spellEnd"/>
      <w:r w:rsidR="00D55FA9" w:rsidRPr="0042112C">
        <w:rPr>
          <w:rFonts w:eastAsia="BookmanOldStyle"/>
          <w:sz w:val="26"/>
          <w:szCs w:val="26"/>
        </w:rPr>
        <w:t xml:space="preserve"> </w:t>
      </w:r>
      <w:r w:rsidR="007263B6" w:rsidRPr="0042112C">
        <w:rPr>
          <w:rFonts w:eastAsia="BookmanOldStyle"/>
          <w:sz w:val="26"/>
          <w:szCs w:val="26"/>
        </w:rPr>
        <w:t>do stosowania na rynku polskim.</w:t>
      </w:r>
    </w:p>
    <w:p w:rsidR="007263B6" w:rsidRDefault="007263B6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 w:rsidRPr="008F2C86">
        <w:rPr>
          <w:rFonts w:eastAsia="BookmanOldStyle,Bold"/>
          <w:b/>
          <w:bCs/>
          <w:sz w:val="26"/>
          <w:szCs w:val="26"/>
        </w:rPr>
        <w:t>Harmonogram rob</w:t>
      </w:r>
      <w:r w:rsidR="0094179D" w:rsidRPr="008F2C86">
        <w:rPr>
          <w:rFonts w:eastAsia="BookmanOldStyle,Bold"/>
          <w:b/>
          <w:bCs/>
          <w:sz w:val="26"/>
          <w:szCs w:val="26"/>
        </w:rPr>
        <w:t>ó</w:t>
      </w:r>
      <w:r w:rsidRPr="008F2C86">
        <w:rPr>
          <w:rFonts w:eastAsia="BookmanOldStyle,Bold"/>
          <w:b/>
          <w:bCs/>
          <w:sz w:val="26"/>
          <w:szCs w:val="26"/>
        </w:rPr>
        <w:t xml:space="preserve">t </w:t>
      </w:r>
      <w:r w:rsidRPr="008F2C86">
        <w:rPr>
          <w:rFonts w:eastAsia="BookmanOldStyle"/>
          <w:sz w:val="26"/>
          <w:szCs w:val="26"/>
        </w:rPr>
        <w:t>- terminy i czas udostępnienia</w:t>
      </w:r>
      <w:r w:rsidR="00D55FA9" w:rsidRPr="008F2C86">
        <w:rPr>
          <w:rFonts w:eastAsia="BookmanOldStyle"/>
          <w:sz w:val="26"/>
          <w:szCs w:val="26"/>
        </w:rPr>
        <w:t xml:space="preserve"> </w:t>
      </w:r>
      <w:r w:rsidR="006D279F" w:rsidRPr="008F2C86">
        <w:rPr>
          <w:rFonts w:eastAsia="BookmanOldStyle"/>
          <w:sz w:val="26"/>
          <w:szCs w:val="26"/>
        </w:rPr>
        <w:t xml:space="preserve">budynku </w:t>
      </w:r>
      <w:r w:rsidRPr="008F2C86">
        <w:rPr>
          <w:rFonts w:eastAsia="BookmanOldStyle"/>
          <w:sz w:val="26"/>
          <w:szCs w:val="26"/>
        </w:rPr>
        <w:t>zostanie</w:t>
      </w:r>
      <w:r w:rsidR="00D55FA9" w:rsidRPr="008F2C86">
        <w:rPr>
          <w:rFonts w:eastAsia="BookmanOldStyle"/>
          <w:sz w:val="26"/>
          <w:szCs w:val="26"/>
        </w:rPr>
        <w:t xml:space="preserve"> przygotowany we wspó</w:t>
      </w:r>
      <w:r w:rsidRPr="008F2C86">
        <w:rPr>
          <w:rFonts w:eastAsia="BookmanOldStyle"/>
          <w:sz w:val="26"/>
          <w:szCs w:val="26"/>
        </w:rPr>
        <w:t>łpracy Zamawiającego z Wykonawcą i</w:t>
      </w:r>
      <w:r w:rsidR="00D55FA9" w:rsidRPr="008F2C86">
        <w:rPr>
          <w:rFonts w:eastAsia="BookmanOldStyle"/>
          <w:sz w:val="26"/>
          <w:szCs w:val="26"/>
        </w:rPr>
        <w:t xml:space="preserve"> </w:t>
      </w:r>
      <w:r w:rsidRPr="008F2C86">
        <w:rPr>
          <w:rFonts w:eastAsia="BookmanOldStyle"/>
          <w:sz w:val="26"/>
          <w:szCs w:val="26"/>
        </w:rPr>
        <w:t>zatwierdzony przez obie strony.</w:t>
      </w:r>
      <w:r w:rsidR="00D55FA9" w:rsidRPr="008F2C86">
        <w:rPr>
          <w:rFonts w:eastAsia="BookmanOldStyle"/>
          <w:sz w:val="26"/>
          <w:szCs w:val="26"/>
        </w:rPr>
        <w:t xml:space="preserve"> </w:t>
      </w:r>
      <w:r w:rsidR="0094179D" w:rsidRPr="008F2C86">
        <w:rPr>
          <w:rFonts w:eastAsia="BookmanOldStyle"/>
          <w:sz w:val="26"/>
          <w:szCs w:val="26"/>
        </w:rPr>
        <w:t>Wykonawca</w:t>
      </w:r>
      <w:r w:rsidRPr="008F2C86">
        <w:rPr>
          <w:rFonts w:eastAsia="BookmanOldStyle"/>
          <w:sz w:val="26"/>
          <w:szCs w:val="26"/>
        </w:rPr>
        <w:t xml:space="preserve"> winien uzyskać wymagane prawem pozwolenia na</w:t>
      </w:r>
      <w:r w:rsidR="006D279F" w:rsidRPr="008F2C86">
        <w:rPr>
          <w:rFonts w:eastAsia="BookmanOldStyle"/>
          <w:sz w:val="26"/>
          <w:szCs w:val="26"/>
        </w:rPr>
        <w:t xml:space="preserve"> </w:t>
      </w:r>
      <w:r w:rsidR="00D55FA9" w:rsidRPr="008F2C86">
        <w:rPr>
          <w:rFonts w:eastAsia="BookmanOldStyle"/>
          <w:sz w:val="26"/>
          <w:szCs w:val="26"/>
        </w:rPr>
        <w:t>realizację tych</w:t>
      </w:r>
      <w:r w:rsidR="00D55FA9" w:rsidRPr="00E94DED">
        <w:rPr>
          <w:rFonts w:eastAsia="BookmanOldStyle"/>
          <w:color w:val="1F497D" w:themeColor="text2"/>
          <w:sz w:val="26"/>
          <w:szCs w:val="26"/>
        </w:rPr>
        <w:t xml:space="preserve"> </w:t>
      </w:r>
      <w:r w:rsidR="00335DE4" w:rsidRPr="003D6BA2">
        <w:rPr>
          <w:rFonts w:eastAsia="BookmanOldStyle"/>
          <w:sz w:val="26"/>
          <w:szCs w:val="26"/>
        </w:rPr>
        <w:t>prac,</w:t>
      </w:r>
      <w:r w:rsidR="00114C70">
        <w:rPr>
          <w:rFonts w:eastAsia="BookmanOldStyle"/>
          <w:sz w:val="26"/>
          <w:szCs w:val="26"/>
        </w:rPr>
        <w:t xml:space="preserve"> </w:t>
      </w:r>
      <w:r w:rsidR="00335DE4" w:rsidRPr="003D6BA2">
        <w:rPr>
          <w:rFonts w:eastAsia="BookmanOldStyle"/>
          <w:sz w:val="26"/>
          <w:szCs w:val="26"/>
        </w:rPr>
        <w:t xml:space="preserve">które </w:t>
      </w:r>
      <w:r w:rsidR="00717D13" w:rsidRPr="003D6BA2">
        <w:rPr>
          <w:rFonts w:eastAsia="BookmanOldStyle"/>
          <w:sz w:val="26"/>
          <w:szCs w:val="26"/>
        </w:rPr>
        <w:t xml:space="preserve">wymagają </w:t>
      </w:r>
      <w:r w:rsidR="00335DE4" w:rsidRPr="003D6BA2">
        <w:rPr>
          <w:rFonts w:eastAsia="BookmanOldStyle"/>
          <w:sz w:val="26"/>
          <w:szCs w:val="26"/>
        </w:rPr>
        <w:t>zezwoleń.</w:t>
      </w:r>
    </w:p>
    <w:p w:rsidR="00554446" w:rsidRDefault="00554446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p w:rsidR="00277307" w:rsidRDefault="00277307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  <w:u w:val="single"/>
        </w:rPr>
      </w:pPr>
    </w:p>
    <w:p w:rsidR="00554446" w:rsidRPr="00554446" w:rsidRDefault="00554446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  <w:u w:val="single"/>
        </w:rPr>
      </w:pPr>
      <w:r w:rsidRPr="00554446">
        <w:rPr>
          <w:rFonts w:eastAsia="BookmanOldStyle"/>
          <w:sz w:val="26"/>
          <w:szCs w:val="26"/>
          <w:u w:val="single"/>
        </w:rPr>
        <w:t xml:space="preserve">Wykonawca opracuje i przekaże </w:t>
      </w:r>
      <w:r>
        <w:rPr>
          <w:rFonts w:eastAsia="BookmanOldStyle"/>
          <w:sz w:val="26"/>
          <w:szCs w:val="26"/>
          <w:u w:val="single"/>
        </w:rPr>
        <w:t>Z</w:t>
      </w:r>
      <w:r w:rsidRPr="00554446">
        <w:rPr>
          <w:rFonts w:eastAsia="BookmanOldStyle"/>
          <w:sz w:val="26"/>
          <w:szCs w:val="26"/>
          <w:u w:val="single"/>
        </w:rPr>
        <w:t>amawiającemu dokumenty obejmujące :</w:t>
      </w:r>
    </w:p>
    <w:p w:rsidR="00554446" w:rsidRDefault="00554446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p w:rsidR="007B2BC7" w:rsidRDefault="00554446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>
        <w:rPr>
          <w:rFonts w:eastAsia="BookmanOldStyle"/>
          <w:sz w:val="26"/>
          <w:szCs w:val="26"/>
        </w:rPr>
        <w:t>a) Dokumentacj</w:t>
      </w:r>
      <w:r w:rsidR="000C0F38">
        <w:rPr>
          <w:rFonts w:eastAsia="BookmanOldStyle"/>
          <w:sz w:val="26"/>
          <w:szCs w:val="26"/>
        </w:rPr>
        <w:t>ę</w:t>
      </w:r>
      <w:r>
        <w:rPr>
          <w:rFonts w:eastAsia="BookmanOldStyle"/>
          <w:sz w:val="26"/>
          <w:szCs w:val="26"/>
        </w:rPr>
        <w:t xml:space="preserve"> powykonawczą, na której będą naniesione wszystkie zmiany powstałe </w:t>
      </w:r>
      <w:r w:rsidR="007B2BC7">
        <w:rPr>
          <w:rFonts w:eastAsia="BookmanOldStyle"/>
          <w:sz w:val="26"/>
          <w:szCs w:val="26"/>
        </w:rPr>
        <w:t xml:space="preserve">  </w:t>
      </w:r>
    </w:p>
    <w:p w:rsidR="00554446" w:rsidRDefault="007B2BC7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>
        <w:rPr>
          <w:rFonts w:eastAsia="BookmanOldStyle"/>
          <w:sz w:val="26"/>
          <w:szCs w:val="26"/>
        </w:rPr>
        <w:t xml:space="preserve">    </w:t>
      </w:r>
      <w:r w:rsidR="00554446">
        <w:rPr>
          <w:rFonts w:eastAsia="BookmanOldStyle"/>
          <w:sz w:val="26"/>
          <w:szCs w:val="26"/>
        </w:rPr>
        <w:t>w trakcie budowy,</w:t>
      </w:r>
    </w:p>
    <w:p w:rsidR="002833F5" w:rsidRDefault="002833F5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>
        <w:rPr>
          <w:rFonts w:eastAsia="BookmanOldStyle"/>
          <w:sz w:val="26"/>
          <w:szCs w:val="26"/>
        </w:rPr>
        <w:t>b) W</w:t>
      </w:r>
      <w:r w:rsidRPr="002833F5">
        <w:rPr>
          <w:rFonts w:cstheme="minorHAnsi"/>
          <w:sz w:val="26"/>
          <w:szCs w:val="26"/>
        </w:rPr>
        <w:t>yniki przeprowadzonego badania termowizyjnego</w:t>
      </w:r>
      <w:r>
        <w:rPr>
          <w:rFonts w:cstheme="minorHAnsi"/>
          <w:sz w:val="26"/>
          <w:szCs w:val="26"/>
        </w:rPr>
        <w:t>.</w:t>
      </w:r>
    </w:p>
    <w:p w:rsidR="00E53CF4" w:rsidRDefault="007B2BC7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>
        <w:rPr>
          <w:rFonts w:eastAsia="BookmanOldStyle"/>
          <w:sz w:val="26"/>
          <w:szCs w:val="26"/>
        </w:rPr>
        <w:t>b</w:t>
      </w:r>
      <w:r w:rsidR="00554446">
        <w:rPr>
          <w:rFonts w:eastAsia="BookmanOldStyle"/>
          <w:sz w:val="26"/>
          <w:szCs w:val="26"/>
        </w:rPr>
        <w:t>) Instrukcje obsługi, eksploatacji i konserwacji c.o.</w:t>
      </w:r>
    </w:p>
    <w:p w:rsidR="00335DE4" w:rsidRPr="00E94DED" w:rsidRDefault="00335DE4" w:rsidP="00935F27">
      <w:pPr>
        <w:autoSpaceDE w:val="0"/>
        <w:autoSpaceDN w:val="0"/>
        <w:adjustRightInd w:val="0"/>
        <w:jc w:val="both"/>
        <w:rPr>
          <w:rFonts w:eastAsia="BookmanOldStyle"/>
          <w:color w:val="1F497D" w:themeColor="text2"/>
          <w:sz w:val="26"/>
          <w:szCs w:val="26"/>
        </w:rPr>
      </w:pPr>
    </w:p>
    <w:p w:rsidR="007263B6" w:rsidRPr="00114C70" w:rsidRDefault="00E94DED" w:rsidP="00935F27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  <w:r w:rsidRPr="00114C70">
        <w:rPr>
          <w:rFonts w:eastAsia="BookmanOldStyle,Bold"/>
          <w:b/>
          <w:bCs/>
          <w:sz w:val="26"/>
          <w:szCs w:val="26"/>
        </w:rPr>
        <w:t>2</w:t>
      </w:r>
      <w:r w:rsidR="007263B6" w:rsidRPr="00114C70">
        <w:rPr>
          <w:rFonts w:eastAsia="BookmanOldStyle,Bold"/>
          <w:b/>
          <w:bCs/>
          <w:sz w:val="26"/>
          <w:szCs w:val="26"/>
        </w:rPr>
        <w:t>.</w:t>
      </w:r>
      <w:r w:rsidR="00335DE4" w:rsidRPr="00114C70">
        <w:rPr>
          <w:rFonts w:eastAsia="BookmanOldStyle,Bold"/>
          <w:b/>
          <w:bCs/>
          <w:sz w:val="26"/>
          <w:szCs w:val="26"/>
        </w:rPr>
        <w:t>3</w:t>
      </w:r>
      <w:r w:rsidRPr="00114C70">
        <w:rPr>
          <w:rFonts w:eastAsia="BookmanOldStyle,Bold"/>
          <w:b/>
          <w:bCs/>
          <w:sz w:val="26"/>
          <w:szCs w:val="26"/>
        </w:rPr>
        <w:t>.</w:t>
      </w:r>
      <w:r w:rsidR="007263B6" w:rsidRPr="00114C70">
        <w:rPr>
          <w:rFonts w:eastAsia="BookmanOldStyle,Bold"/>
          <w:b/>
          <w:bCs/>
          <w:sz w:val="26"/>
          <w:szCs w:val="26"/>
        </w:rPr>
        <w:t xml:space="preserve"> Wymagania w trakcie realizacji inwestycji</w:t>
      </w:r>
    </w:p>
    <w:p w:rsidR="000F654B" w:rsidRPr="00E94DED" w:rsidRDefault="000F654B" w:rsidP="00935F27">
      <w:pPr>
        <w:autoSpaceDE w:val="0"/>
        <w:autoSpaceDN w:val="0"/>
        <w:adjustRightInd w:val="0"/>
        <w:jc w:val="both"/>
        <w:rPr>
          <w:rFonts w:eastAsia="BookmanOldStyle"/>
          <w:color w:val="1F497D" w:themeColor="text2"/>
          <w:sz w:val="26"/>
          <w:szCs w:val="26"/>
        </w:rPr>
      </w:pPr>
    </w:p>
    <w:p w:rsidR="007263B6" w:rsidRDefault="007263B6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 w:rsidRPr="00114C70">
        <w:rPr>
          <w:rFonts w:eastAsia="BookmanOldStyle"/>
          <w:sz w:val="26"/>
          <w:szCs w:val="26"/>
        </w:rPr>
        <w:t>Wszystkie realizowa</w:t>
      </w:r>
      <w:r w:rsidR="00D55FA9" w:rsidRPr="00114C70">
        <w:rPr>
          <w:rFonts w:eastAsia="BookmanOldStyle"/>
          <w:sz w:val="26"/>
          <w:szCs w:val="26"/>
        </w:rPr>
        <w:t>ne prace objęte przedmiotem zamó</w:t>
      </w:r>
      <w:r w:rsidRPr="00114C70">
        <w:rPr>
          <w:rFonts w:eastAsia="BookmanOldStyle"/>
          <w:sz w:val="26"/>
          <w:szCs w:val="26"/>
        </w:rPr>
        <w:t>wienia będą</w:t>
      </w:r>
      <w:r w:rsidR="00D55FA9" w:rsidRPr="00114C70">
        <w:rPr>
          <w:rFonts w:eastAsia="BookmanOldStyle"/>
          <w:sz w:val="26"/>
          <w:szCs w:val="26"/>
        </w:rPr>
        <w:t xml:space="preserve"> </w:t>
      </w:r>
      <w:r w:rsidRPr="00114C70">
        <w:rPr>
          <w:rFonts w:eastAsia="BookmanOldStyle"/>
          <w:sz w:val="26"/>
          <w:szCs w:val="26"/>
        </w:rPr>
        <w:t>nadzorowane</w:t>
      </w:r>
      <w:r w:rsidR="00114C70" w:rsidRPr="00114C70">
        <w:rPr>
          <w:rFonts w:eastAsia="BookmanOldStyle"/>
          <w:sz w:val="26"/>
          <w:szCs w:val="26"/>
        </w:rPr>
        <w:t xml:space="preserve">          </w:t>
      </w:r>
      <w:r w:rsidRPr="00114C70">
        <w:rPr>
          <w:rFonts w:eastAsia="BookmanOldStyle"/>
          <w:sz w:val="26"/>
          <w:szCs w:val="26"/>
        </w:rPr>
        <w:t>i odbierane przez Inspektora Nadzoru reprezentującego</w:t>
      </w:r>
      <w:r w:rsidR="006D279F" w:rsidRPr="00114C70">
        <w:rPr>
          <w:rFonts w:eastAsia="BookmanOldStyle"/>
          <w:sz w:val="26"/>
          <w:szCs w:val="26"/>
        </w:rPr>
        <w:t xml:space="preserve"> </w:t>
      </w:r>
      <w:r w:rsidRPr="00114C70">
        <w:rPr>
          <w:rFonts w:eastAsia="BookmanOldStyle"/>
          <w:sz w:val="26"/>
          <w:szCs w:val="26"/>
        </w:rPr>
        <w:t xml:space="preserve">Zamawiającego zgodnie </w:t>
      </w:r>
      <w:r w:rsidR="008B3C91" w:rsidRPr="00114C70">
        <w:rPr>
          <w:rFonts w:eastAsia="BookmanOldStyle"/>
          <w:sz w:val="26"/>
          <w:szCs w:val="26"/>
        </w:rPr>
        <w:t xml:space="preserve">            </w:t>
      </w:r>
      <w:r w:rsidRPr="00114C70">
        <w:rPr>
          <w:rFonts w:eastAsia="BookmanOldStyle"/>
          <w:sz w:val="26"/>
          <w:szCs w:val="26"/>
        </w:rPr>
        <w:t>z Warunkami Technicznymi Wykonania i</w:t>
      </w:r>
      <w:r w:rsidR="00334E84" w:rsidRPr="00114C70">
        <w:rPr>
          <w:rFonts w:eastAsia="BookmanOldStyle"/>
          <w:sz w:val="26"/>
          <w:szCs w:val="26"/>
        </w:rPr>
        <w:t xml:space="preserve"> </w:t>
      </w:r>
      <w:r w:rsidRPr="00114C70">
        <w:rPr>
          <w:rFonts w:eastAsia="BookmanOldStyle"/>
          <w:sz w:val="26"/>
          <w:szCs w:val="26"/>
        </w:rPr>
        <w:t>Odbioru Robot Budowlanych</w:t>
      </w:r>
      <w:r w:rsidR="006D279F" w:rsidRPr="00114C70">
        <w:rPr>
          <w:rFonts w:eastAsia="BookmanOldStyle"/>
          <w:sz w:val="26"/>
          <w:szCs w:val="26"/>
        </w:rPr>
        <w:t>.</w:t>
      </w:r>
      <w:r w:rsidR="00D55FA9" w:rsidRPr="00114C70">
        <w:rPr>
          <w:rFonts w:eastAsia="BookmanOldStyle"/>
          <w:sz w:val="26"/>
          <w:szCs w:val="26"/>
        </w:rPr>
        <w:t xml:space="preserve"> Prowadzenie robot, ich nadzór i odbió</w:t>
      </w:r>
      <w:r w:rsidRPr="00114C70">
        <w:rPr>
          <w:rFonts w:eastAsia="BookmanOldStyle"/>
          <w:sz w:val="26"/>
          <w:szCs w:val="26"/>
        </w:rPr>
        <w:t>r muszą spełniać wymagania</w:t>
      </w:r>
      <w:r w:rsidR="00D55FA9" w:rsidRPr="00114C70">
        <w:rPr>
          <w:rFonts w:eastAsia="BookmanOldStyle"/>
          <w:sz w:val="26"/>
          <w:szCs w:val="26"/>
        </w:rPr>
        <w:t xml:space="preserve"> </w:t>
      </w:r>
      <w:r w:rsidRPr="00114C70">
        <w:rPr>
          <w:rFonts w:eastAsia="BookmanOldStyle"/>
          <w:sz w:val="26"/>
          <w:szCs w:val="26"/>
        </w:rPr>
        <w:t xml:space="preserve">określone </w:t>
      </w:r>
      <w:r w:rsidR="00114C70">
        <w:rPr>
          <w:rFonts w:eastAsia="BookmanOldStyle"/>
          <w:sz w:val="26"/>
          <w:szCs w:val="26"/>
        </w:rPr>
        <w:t>P</w:t>
      </w:r>
      <w:r w:rsidRPr="00114C70">
        <w:rPr>
          <w:rFonts w:eastAsia="BookmanOldStyle"/>
          <w:sz w:val="26"/>
          <w:szCs w:val="26"/>
        </w:rPr>
        <w:t>rawem budowlanym.</w:t>
      </w:r>
    </w:p>
    <w:p w:rsidR="00744A20" w:rsidRDefault="00744A20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p w:rsidR="00744A20" w:rsidRPr="00114C70" w:rsidRDefault="00744A20" w:rsidP="00935F27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  <w:r>
        <w:rPr>
          <w:rFonts w:eastAsia="BookmanOldStyle"/>
          <w:sz w:val="26"/>
          <w:szCs w:val="26"/>
        </w:rPr>
        <w:t xml:space="preserve">Ogół pozostałych prac i dostaw niezbędnych do kompletnego zrealizowania podłączeń </w:t>
      </w:r>
      <w:r w:rsidR="00E2764C">
        <w:rPr>
          <w:rFonts w:eastAsia="BookmanOldStyle"/>
          <w:sz w:val="26"/>
          <w:szCs w:val="26"/>
        </w:rPr>
        <w:t xml:space="preserve">  </w:t>
      </w:r>
      <w:r>
        <w:rPr>
          <w:rFonts w:eastAsia="BookmanOldStyle"/>
          <w:sz w:val="26"/>
          <w:szCs w:val="26"/>
        </w:rPr>
        <w:t xml:space="preserve">z zakresu termomodernizacji, uzyskania pozwoleń wymaganych prawem oraz przekazania podłączeń z zakresu termomodernizacji </w:t>
      </w:r>
      <w:r w:rsidR="00E2764C">
        <w:rPr>
          <w:rFonts w:eastAsia="BookmanOldStyle"/>
          <w:sz w:val="26"/>
          <w:szCs w:val="26"/>
        </w:rPr>
        <w:t>do eksploatacji i użytkow</w:t>
      </w:r>
      <w:r w:rsidR="00717D13">
        <w:rPr>
          <w:rFonts w:eastAsia="BookmanOldStyle"/>
          <w:sz w:val="26"/>
          <w:szCs w:val="26"/>
        </w:rPr>
        <w:t>a</w:t>
      </w:r>
      <w:r w:rsidR="00E2764C">
        <w:rPr>
          <w:rFonts w:eastAsia="BookmanOldStyle"/>
          <w:sz w:val="26"/>
          <w:szCs w:val="26"/>
        </w:rPr>
        <w:t>nia leży po stronie Wykonawcy</w:t>
      </w:r>
    </w:p>
    <w:p w:rsidR="00E94DED" w:rsidRPr="00E94DED" w:rsidRDefault="00E94DED" w:rsidP="00935F27">
      <w:pPr>
        <w:autoSpaceDE w:val="0"/>
        <w:autoSpaceDN w:val="0"/>
        <w:adjustRightInd w:val="0"/>
        <w:jc w:val="both"/>
        <w:rPr>
          <w:rFonts w:eastAsia="BookmanOldStyle"/>
          <w:color w:val="1F497D" w:themeColor="text2"/>
          <w:sz w:val="26"/>
          <w:szCs w:val="26"/>
        </w:rPr>
      </w:pPr>
    </w:p>
    <w:p w:rsidR="00E94DED" w:rsidRDefault="00E94DED" w:rsidP="00E94DED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  <w:r w:rsidRPr="00114C70">
        <w:rPr>
          <w:rFonts w:eastAsia="BookmanOldStyle"/>
          <w:b/>
          <w:sz w:val="26"/>
          <w:szCs w:val="26"/>
        </w:rPr>
        <w:t>2.</w:t>
      </w:r>
      <w:r w:rsidR="00114C70">
        <w:rPr>
          <w:rFonts w:eastAsia="BookmanOldStyle"/>
          <w:b/>
          <w:sz w:val="26"/>
          <w:szCs w:val="26"/>
        </w:rPr>
        <w:t>4</w:t>
      </w:r>
      <w:r w:rsidRPr="00114C70">
        <w:rPr>
          <w:rFonts w:eastAsia="BookmanOldStyle"/>
          <w:b/>
          <w:sz w:val="26"/>
          <w:szCs w:val="26"/>
        </w:rPr>
        <w:t>.</w:t>
      </w:r>
      <w:r w:rsidRPr="00114C70">
        <w:rPr>
          <w:rFonts w:eastAsia="BookmanOldStyle"/>
          <w:sz w:val="26"/>
          <w:szCs w:val="26"/>
        </w:rPr>
        <w:t xml:space="preserve"> </w:t>
      </w:r>
      <w:r w:rsidRPr="00114C70">
        <w:rPr>
          <w:rFonts w:eastAsia="BookmanOldStyle,Bold"/>
          <w:b/>
          <w:bCs/>
          <w:sz w:val="26"/>
          <w:szCs w:val="26"/>
        </w:rPr>
        <w:t>Ogólne warunki wykonania i odbioru prac</w:t>
      </w:r>
    </w:p>
    <w:p w:rsidR="002E352B" w:rsidRDefault="002E352B" w:rsidP="00E94DED">
      <w:pPr>
        <w:autoSpaceDE w:val="0"/>
        <w:autoSpaceDN w:val="0"/>
        <w:adjustRightInd w:val="0"/>
        <w:rPr>
          <w:rFonts w:eastAsia="BookmanOldStyle,Bold"/>
          <w:b/>
          <w:bCs/>
          <w:sz w:val="26"/>
          <w:szCs w:val="26"/>
        </w:rPr>
      </w:pPr>
    </w:p>
    <w:p w:rsidR="002E352B" w:rsidRDefault="004E3856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 w:rsidRPr="004E3856">
        <w:rPr>
          <w:rFonts w:cstheme="minorHAnsi"/>
          <w:sz w:val="26"/>
          <w:szCs w:val="26"/>
        </w:rPr>
        <w:t>Inspektor Nadzoru Inwestorskiego</w:t>
      </w:r>
      <w:r w:rsidR="002E352B" w:rsidRPr="002E352B">
        <w:rPr>
          <w:rFonts w:eastAsia="BookmanOldStyle,Bold"/>
          <w:bCs/>
          <w:sz w:val="26"/>
          <w:szCs w:val="26"/>
        </w:rPr>
        <w:t xml:space="preserve"> - na potrzeby niniejszej dokumentacji</w:t>
      </w:r>
      <w:r w:rsidR="002E352B">
        <w:rPr>
          <w:rFonts w:eastAsia="BookmanOldStyle,Bold"/>
          <w:bCs/>
          <w:sz w:val="26"/>
          <w:szCs w:val="26"/>
        </w:rPr>
        <w:t xml:space="preserve"> oznacza Inspektora Nadzoru Inwestorskiego.</w:t>
      </w:r>
    </w:p>
    <w:p w:rsidR="00F13485" w:rsidRDefault="00F13485" w:rsidP="002E352B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</w:p>
    <w:p w:rsidR="002E352B" w:rsidRDefault="002E352B" w:rsidP="002E352B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  <w:r w:rsidRPr="0052451D">
        <w:rPr>
          <w:rFonts w:eastAsia="BookmanOldStyle,Bold"/>
          <w:b/>
          <w:bCs/>
          <w:sz w:val="26"/>
          <w:szCs w:val="26"/>
        </w:rPr>
        <w:t>Ogólne wymagania dotyczące robót</w:t>
      </w:r>
    </w:p>
    <w:p w:rsidR="00F13485" w:rsidRDefault="00F13485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</w:p>
    <w:p w:rsidR="0052451D" w:rsidRDefault="0052451D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 w:rsidRPr="0052451D">
        <w:rPr>
          <w:rFonts w:eastAsia="BookmanOldStyle,Bold"/>
          <w:bCs/>
          <w:sz w:val="26"/>
          <w:szCs w:val="26"/>
        </w:rPr>
        <w:t xml:space="preserve">Wykonawca robót jest </w:t>
      </w:r>
      <w:r>
        <w:rPr>
          <w:rFonts w:eastAsia="BookmanOldStyle,Bold"/>
          <w:bCs/>
          <w:sz w:val="26"/>
          <w:szCs w:val="26"/>
        </w:rPr>
        <w:t xml:space="preserve">odpowiedzialny za swoje metody pracy i powinien uwzględniać zgodność z dokumentacją projektową i poleceniami </w:t>
      </w:r>
      <w:r w:rsidR="006240FD">
        <w:rPr>
          <w:rFonts w:eastAsia="BookmanOldStyle,Bold"/>
          <w:bCs/>
          <w:sz w:val="26"/>
          <w:szCs w:val="26"/>
        </w:rPr>
        <w:t>Inspektora Nadzoru Inwestorskiego</w:t>
      </w:r>
      <w:r>
        <w:rPr>
          <w:rFonts w:eastAsia="BookmanOldStyle,Bold"/>
          <w:bCs/>
          <w:sz w:val="26"/>
          <w:szCs w:val="26"/>
        </w:rPr>
        <w:t>. Wykonawca jest zobowiązany do przygotowania i przedstawienia metod przyjętych do wykonywania głównych elementów robót.</w:t>
      </w:r>
    </w:p>
    <w:p w:rsidR="00DA5C98" w:rsidRDefault="00DA5C98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</w:p>
    <w:p w:rsidR="0052451D" w:rsidRDefault="0052451D" w:rsidP="002E352B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  <w:r w:rsidRPr="0052451D">
        <w:rPr>
          <w:rFonts w:eastAsia="BookmanOldStyle,Bold"/>
          <w:b/>
          <w:bCs/>
          <w:sz w:val="26"/>
          <w:szCs w:val="26"/>
        </w:rPr>
        <w:t xml:space="preserve">Rysunki wykonawcy robót </w:t>
      </w:r>
    </w:p>
    <w:p w:rsidR="0004288C" w:rsidRDefault="0004288C" w:rsidP="002E352B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</w:p>
    <w:p w:rsidR="0052451D" w:rsidRDefault="0052451D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 w:rsidRPr="0052451D">
        <w:rPr>
          <w:rFonts w:eastAsia="BookmanOldStyle,Bold"/>
          <w:bCs/>
          <w:sz w:val="26"/>
          <w:szCs w:val="26"/>
        </w:rPr>
        <w:t xml:space="preserve">Wykonawca jest zobowiązany do przygotowania </w:t>
      </w:r>
      <w:r>
        <w:rPr>
          <w:rFonts w:eastAsia="BookmanOldStyle,Bold"/>
          <w:bCs/>
          <w:sz w:val="26"/>
          <w:szCs w:val="26"/>
        </w:rPr>
        <w:t>rysunków</w:t>
      </w:r>
      <w:r w:rsidR="006240FD">
        <w:rPr>
          <w:rFonts w:eastAsia="BookmanOldStyle,Bold"/>
          <w:bCs/>
          <w:sz w:val="26"/>
          <w:szCs w:val="26"/>
        </w:rPr>
        <w:t>.</w:t>
      </w:r>
      <w:r>
        <w:rPr>
          <w:rFonts w:eastAsia="BookmanOldStyle,Bold"/>
          <w:bCs/>
          <w:sz w:val="26"/>
          <w:szCs w:val="26"/>
        </w:rPr>
        <w:t xml:space="preserve"> </w:t>
      </w:r>
      <w:r w:rsidR="006240FD">
        <w:rPr>
          <w:rFonts w:eastAsia="BookmanOldStyle,Bold"/>
          <w:bCs/>
          <w:sz w:val="26"/>
          <w:szCs w:val="26"/>
        </w:rPr>
        <w:t>R</w:t>
      </w:r>
      <w:r>
        <w:rPr>
          <w:rFonts w:eastAsia="BookmanOldStyle,Bold"/>
          <w:bCs/>
          <w:sz w:val="26"/>
          <w:szCs w:val="26"/>
        </w:rPr>
        <w:t>ys</w:t>
      </w:r>
      <w:r w:rsidR="00717D13">
        <w:rPr>
          <w:rFonts w:eastAsia="BookmanOldStyle,Bold"/>
          <w:bCs/>
          <w:sz w:val="26"/>
          <w:szCs w:val="26"/>
        </w:rPr>
        <w:t>u</w:t>
      </w:r>
      <w:r>
        <w:rPr>
          <w:rFonts w:eastAsia="BookmanOldStyle,Bold"/>
          <w:bCs/>
          <w:sz w:val="26"/>
          <w:szCs w:val="26"/>
        </w:rPr>
        <w:t>nki powykonawcze oraz rysunki dodatkowe – dwie kopie.</w:t>
      </w:r>
    </w:p>
    <w:p w:rsidR="00D0331A" w:rsidRDefault="00D0331A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 xml:space="preserve">Jeżeli podczas wykonywania robót okaże się konieczne wykonanie dodatkowych rysunków, Wykonawca jest zobowiązany dostarczyć </w:t>
      </w:r>
      <w:r w:rsidR="00656B0A">
        <w:rPr>
          <w:rFonts w:eastAsia="BookmanOldStyle,Bold"/>
          <w:bCs/>
          <w:sz w:val="26"/>
          <w:szCs w:val="26"/>
        </w:rPr>
        <w:t>Inspektorowi Nadzoru Inwestorskiego</w:t>
      </w:r>
      <w:r>
        <w:rPr>
          <w:rFonts w:eastAsia="BookmanOldStyle,Bold"/>
          <w:bCs/>
          <w:sz w:val="26"/>
          <w:szCs w:val="26"/>
        </w:rPr>
        <w:t xml:space="preserve"> brakujące rysunki do zatwierdzenia, bez dodatkowych kosztów.</w:t>
      </w:r>
    </w:p>
    <w:p w:rsidR="00D0331A" w:rsidRDefault="00D0331A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>Oprócz rysunków i innych informacji, o których mowa w kontrakcie, Wykonawca zobowiązany jest dostarczyć wszystkie rysunki, dokumenty, odpowiednie zgody i inne ważne dane dotyczące robót i technicznych parametrów wymaganych kontraktem.</w:t>
      </w:r>
    </w:p>
    <w:p w:rsidR="00D0331A" w:rsidRDefault="002C569B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 xml:space="preserve">Przed dostarczeniem rysunków, dokumentacji i innych danych, Wykonawca powinien skontaktować się z </w:t>
      </w:r>
      <w:r w:rsidR="006240FD">
        <w:rPr>
          <w:rFonts w:eastAsia="BookmanOldStyle,Bold"/>
          <w:bCs/>
          <w:sz w:val="26"/>
          <w:szCs w:val="26"/>
        </w:rPr>
        <w:t>Inspektorem Nadzoru Inwestorskiego</w:t>
      </w:r>
      <w:r>
        <w:rPr>
          <w:rFonts w:eastAsia="BookmanOldStyle,Bold"/>
          <w:bCs/>
          <w:sz w:val="26"/>
          <w:szCs w:val="26"/>
        </w:rPr>
        <w:t xml:space="preserve">. Data takiej konsultacji powinna być wyznaczona, co najmniej 7 dni wcześniej i jeżeli </w:t>
      </w:r>
      <w:r w:rsidR="006240FD">
        <w:rPr>
          <w:rFonts w:eastAsia="BookmanOldStyle,Bold"/>
          <w:bCs/>
          <w:sz w:val="26"/>
          <w:szCs w:val="26"/>
        </w:rPr>
        <w:t>Inspektor Nadzoru Inwestorskiego</w:t>
      </w:r>
      <w:r>
        <w:rPr>
          <w:rFonts w:eastAsia="BookmanOldStyle,Bold"/>
          <w:bCs/>
          <w:sz w:val="26"/>
          <w:szCs w:val="26"/>
        </w:rPr>
        <w:t xml:space="preserve"> wymaga, Wykonawca powinien dostarczyć rysunki w określonej liczbie kopii na co najmniej 7 dni przed datą konsul</w:t>
      </w:r>
      <w:r w:rsidR="00717D13">
        <w:rPr>
          <w:rFonts w:eastAsia="BookmanOldStyle,Bold"/>
          <w:bCs/>
          <w:sz w:val="26"/>
          <w:szCs w:val="26"/>
        </w:rPr>
        <w:t>t</w:t>
      </w:r>
      <w:r>
        <w:rPr>
          <w:rFonts w:eastAsia="BookmanOldStyle,Bold"/>
          <w:bCs/>
          <w:sz w:val="26"/>
          <w:szCs w:val="26"/>
        </w:rPr>
        <w:t>acji.</w:t>
      </w:r>
    </w:p>
    <w:p w:rsidR="00C247D2" w:rsidRDefault="00C247D2" w:rsidP="002E352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247D2" w:rsidRDefault="00C247D2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  <w:r w:rsidRPr="006240FD">
        <w:rPr>
          <w:sz w:val="26"/>
          <w:szCs w:val="26"/>
        </w:rPr>
        <w:t>Wykonawca dostarczy do siedziby Zamawiającego komplet dokumentów składających się na dokumentację projektową pozwalających na ocenę prawidłowości wykonania przedmiotu umowy oraz przekaże je Zamawiającemu</w:t>
      </w:r>
    </w:p>
    <w:p w:rsidR="006F3A81" w:rsidRDefault="006F3A81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</w:p>
    <w:p w:rsidR="002C569B" w:rsidRDefault="006F3A81" w:rsidP="002E352B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  <w:r w:rsidRPr="006F3A81">
        <w:rPr>
          <w:rFonts w:eastAsia="BookmanOldStyle,Bold"/>
          <w:b/>
          <w:bCs/>
          <w:sz w:val="26"/>
          <w:szCs w:val="26"/>
        </w:rPr>
        <w:t>Zabezpieczenie terenu budowy</w:t>
      </w:r>
      <w:r w:rsidR="002C569B" w:rsidRPr="006F3A81">
        <w:rPr>
          <w:rFonts w:eastAsia="BookmanOldStyle,Bold"/>
          <w:b/>
          <w:bCs/>
          <w:sz w:val="26"/>
          <w:szCs w:val="26"/>
        </w:rPr>
        <w:t xml:space="preserve"> </w:t>
      </w:r>
    </w:p>
    <w:p w:rsidR="00E232A8" w:rsidRDefault="00E232A8" w:rsidP="002E352B">
      <w:pPr>
        <w:autoSpaceDE w:val="0"/>
        <w:autoSpaceDN w:val="0"/>
        <w:adjustRightInd w:val="0"/>
        <w:jc w:val="both"/>
        <w:rPr>
          <w:rFonts w:eastAsia="BookmanOldStyle,Bold"/>
          <w:b/>
          <w:bCs/>
          <w:sz w:val="26"/>
          <w:szCs w:val="26"/>
        </w:rPr>
      </w:pPr>
    </w:p>
    <w:p w:rsidR="00E232A8" w:rsidRDefault="00E232A8" w:rsidP="00E232A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jest zobowiązany do zabezpieczenia terenu budowy w okresie trwania realizacji kontraktu, aż do zakończenia i odbioru końcowego robót w sposób uniemożliwiający dostęp osób trzecich.</w:t>
      </w:r>
    </w:p>
    <w:p w:rsidR="00DA4DD2" w:rsidRDefault="00E232A8" w:rsidP="00E232A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dostarczy, zainstaluje i będzie utrzymywać tymczasowe urządzenia zabezpieczające, w tym: ogrodzenia, poręcze, oświetlenie,</w:t>
      </w:r>
      <w:r w:rsidR="00DA4DD2">
        <w:rPr>
          <w:sz w:val="26"/>
          <w:szCs w:val="26"/>
        </w:rPr>
        <w:t xml:space="preserve"> </w:t>
      </w:r>
      <w:r>
        <w:rPr>
          <w:sz w:val="26"/>
          <w:szCs w:val="26"/>
        </w:rPr>
        <w:t>sygnały</w:t>
      </w:r>
      <w:r w:rsidR="00DA4DD2">
        <w:rPr>
          <w:sz w:val="26"/>
          <w:szCs w:val="26"/>
        </w:rPr>
        <w:t xml:space="preserve"> i znaki ostrzegawcze, dozorców, wszelkie inne środki niezbędne do ochrony robót oraz wygody społeczności.</w:t>
      </w:r>
    </w:p>
    <w:p w:rsidR="00E232A8" w:rsidRDefault="00DA4DD2" w:rsidP="00E232A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Koszt zabezpieczenia terenu budowy nie podlega odrębnej zapłacie i przyjmuje się, że jest włączony w cenę umowną. </w:t>
      </w:r>
      <w:r w:rsidR="00E232A8">
        <w:rPr>
          <w:sz w:val="26"/>
          <w:szCs w:val="26"/>
        </w:rPr>
        <w:t xml:space="preserve"> </w:t>
      </w:r>
    </w:p>
    <w:p w:rsidR="00E232A8" w:rsidRDefault="00E232A8" w:rsidP="003A62A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556A6">
        <w:rPr>
          <w:sz w:val="26"/>
          <w:szCs w:val="26"/>
        </w:rPr>
        <w:t xml:space="preserve">Przed przystąpieniem do robót </w:t>
      </w:r>
      <w:r w:rsidR="003A62A2">
        <w:rPr>
          <w:sz w:val="26"/>
          <w:szCs w:val="26"/>
        </w:rPr>
        <w:t>W</w:t>
      </w:r>
      <w:r w:rsidRPr="00C556A6">
        <w:rPr>
          <w:sz w:val="26"/>
          <w:szCs w:val="26"/>
        </w:rPr>
        <w:t>ykonawca winien dostarczyć do zatwierdzeni</w:t>
      </w:r>
      <w:r w:rsidR="003A62A2">
        <w:rPr>
          <w:sz w:val="26"/>
          <w:szCs w:val="26"/>
        </w:rPr>
        <w:t>a przez I</w:t>
      </w:r>
      <w:r w:rsidRPr="00C556A6">
        <w:rPr>
          <w:sz w:val="26"/>
          <w:szCs w:val="26"/>
        </w:rPr>
        <w:t xml:space="preserve">nspektora </w:t>
      </w:r>
      <w:r w:rsidR="003A62A2">
        <w:rPr>
          <w:sz w:val="26"/>
          <w:szCs w:val="26"/>
        </w:rPr>
        <w:t>N</w:t>
      </w:r>
      <w:r w:rsidRPr="00C556A6">
        <w:rPr>
          <w:sz w:val="26"/>
          <w:szCs w:val="26"/>
        </w:rPr>
        <w:t>adzoru projekt zagospodarowania placu budowy obejmujący:</w:t>
      </w:r>
    </w:p>
    <w:p w:rsidR="00E232A8" w:rsidRPr="00C556A6" w:rsidRDefault="00E232A8" w:rsidP="00E232A8">
      <w:pPr>
        <w:autoSpaceDE w:val="0"/>
        <w:autoSpaceDN w:val="0"/>
        <w:adjustRightInd w:val="0"/>
        <w:rPr>
          <w:sz w:val="26"/>
          <w:szCs w:val="26"/>
        </w:rPr>
      </w:pPr>
    </w:p>
    <w:p w:rsidR="00E232A8" w:rsidRPr="00C311C9" w:rsidRDefault="00E232A8" w:rsidP="006755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plan bezpie</w:t>
      </w:r>
      <w:r>
        <w:rPr>
          <w:rFonts w:ascii="Times New Roman" w:hAnsi="Times New Roman"/>
          <w:sz w:val="26"/>
          <w:szCs w:val="26"/>
        </w:rPr>
        <w:t>czeństwa i ochrony zdrowia (BIOS</w:t>
      </w:r>
      <w:r w:rsidRPr="00EA1E81">
        <w:rPr>
          <w:rFonts w:ascii="Times New Roman" w:hAnsi="Times New Roman"/>
          <w:sz w:val="26"/>
          <w:szCs w:val="26"/>
        </w:rPr>
        <w:t xml:space="preserve">), sporządzony zgodnie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Pr="00EA1E81">
        <w:rPr>
          <w:rFonts w:ascii="Times New Roman" w:hAnsi="Times New Roman"/>
          <w:sz w:val="26"/>
          <w:szCs w:val="26"/>
        </w:rPr>
        <w:t>z Rozporządzeniem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11C9">
        <w:rPr>
          <w:rFonts w:ascii="Times New Roman" w:hAnsi="Times New Roman"/>
          <w:sz w:val="26"/>
          <w:szCs w:val="26"/>
        </w:rPr>
        <w:t>Ministra Infrastruktury w sprawie informacji dotyczącej planu bezpieczeństwa i ochrony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11C9">
        <w:rPr>
          <w:rFonts w:ascii="Times New Roman" w:hAnsi="Times New Roman"/>
          <w:sz w:val="26"/>
          <w:szCs w:val="26"/>
        </w:rPr>
        <w:t>zdrowia, z dnia 23 czerwca 2003 r.</w:t>
      </w:r>
      <w:r>
        <w:rPr>
          <w:rFonts w:ascii="Times New Roman" w:hAnsi="Times New Roman"/>
          <w:sz w:val="26"/>
          <w:szCs w:val="26"/>
        </w:rPr>
        <w:t xml:space="preserve">  </w:t>
      </w:r>
      <w:r w:rsidRPr="00C311C9">
        <w:rPr>
          <w:rFonts w:ascii="Times New Roman" w:hAnsi="Times New Roman"/>
          <w:sz w:val="26"/>
          <w:szCs w:val="26"/>
        </w:rPr>
        <w:t>( Dz. U</w:t>
      </w:r>
      <w:r>
        <w:rPr>
          <w:rFonts w:ascii="Times New Roman" w:hAnsi="Times New Roman"/>
          <w:sz w:val="26"/>
          <w:szCs w:val="26"/>
        </w:rPr>
        <w:t>.</w:t>
      </w:r>
      <w:r w:rsidRPr="00C311C9">
        <w:rPr>
          <w:rFonts w:ascii="Times New Roman" w:hAnsi="Times New Roman"/>
          <w:sz w:val="26"/>
          <w:szCs w:val="26"/>
        </w:rPr>
        <w:t xml:space="preserve"> Nr 120, poz. 1126),</w:t>
      </w:r>
    </w:p>
    <w:p w:rsidR="00E232A8" w:rsidRPr="00EA1E81" w:rsidRDefault="00E232A8" w:rsidP="006755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tymczasowe ogrodzenie terenu budowy,</w:t>
      </w:r>
    </w:p>
    <w:p w:rsidR="00E232A8" w:rsidRPr="00C311C9" w:rsidRDefault="00E232A8" w:rsidP="006755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biuro budowy i zaplecze socjalne wykonawcy,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11C9">
        <w:rPr>
          <w:rFonts w:ascii="Times New Roman" w:hAnsi="Times New Roman"/>
          <w:sz w:val="26"/>
          <w:szCs w:val="26"/>
        </w:rPr>
        <w:t>magazyny wykonawcy i miejsca składowania materiałów,</w:t>
      </w:r>
    </w:p>
    <w:p w:rsidR="00E232A8" w:rsidRPr="00EA1E81" w:rsidRDefault="00E232A8" w:rsidP="006755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miejsca postoju sprzętu,</w:t>
      </w:r>
    </w:p>
    <w:p w:rsidR="00E232A8" w:rsidRDefault="00E232A8" w:rsidP="0067556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tablice informacyjne wymagane przez polskie Prawo budowlane.</w:t>
      </w:r>
    </w:p>
    <w:p w:rsidR="00E232A8" w:rsidRPr="00996ED3" w:rsidRDefault="00E232A8" w:rsidP="00E232A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32A8" w:rsidRDefault="00E232A8" w:rsidP="00E232A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96ED3">
        <w:rPr>
          <w:sz w:val="26"/>
          <w:szCs w:val="26"/>
        </w:rPr>
        <w:t>Wykonawca jest zobowiązany zagospodarować te</w:t>
      </w:r>
      <w:r>
        <w:rPr>
          <w:sz w:val="26"/>
          <w:szCs w:val="26"/>
        </w:rPr>
        <w:t>ren budowy zgodnie z planem BIOS</w:t>
      </w:r>
      <w:r w:rsidRPr="00996E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Pr="00996ED3">
        <w:rPr>
          <w:sz w:val="26"/>
          <w:szCs w:val="26"/>
        </w:rPr>
        <w:t>i obowiązującymi przepisami uwzględniając</w:t>
      </w:r>
      <w:r>
        <w:rPr>
          <w:sz w:val="26"/>
          <w:szCs w:val="26"/>
        </w:rPr>
        <w:t xml:space="preserve"> </w:t>
      </w:r>
      <w:r w:rsidRPr="00996ED3">
        <w:rPr>
          <w:sz w:val="26"/>
          <w:szCs w:val="26"/>
        </w:rPr>
        <w:t>:</w:t>
      </w:r>
    </w:p>
    <w:p w:rsidR="00E232A8" w:rsidRPr="00996ED3" w:rsidRDefault="00E232A8" w:rsidP="00E232A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32A8" w:rsidRPr="00EA1E81" w:rsidRDefault="00E232A8" w:rsidP="0067556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ogrodzenie terenu budowy</w:t>
      </w:r>
      <w:r>
        <w:rPr>
          <w:rFonts w:ascii="Times New Roman" w:hAnsi="Times New Roman"/>
          <w:sz w:val="26"/>
          <w:szCs w:val="26"/>
        </w:rPr>
        <w:t>,</w:t>
      </w:r>
    </w:p>
    <w:p w:rsidR="00E232A8" w:rsidRPr="00EA1E81" w:rsidRDefault="00E232A8" w:rsidP="0067556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wygrodzenie i oznakowanie  stref niebezpiecznych </w:t>
      </w:r>
      <w:r>
        <w:rPr>
          <w:rFonts w:ascii="Times New Roman" w:hAnsi="Times New Roman"/>
          <w:sz w:val="26"/>
          <w:szCs w:val="26"/>
        </w:rPr>
        <w:t>,</w:t>
      </w:r>
    </w:p>
    <w:p w:rsidR="00E232A8" w:rsidRDefault="00E232A8" w:rsidP="0067556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w przypadku przechowywania substancji i preparatów niebezpiecznych należy informację o tym zamieścić na tablicach ostrzegawczych, umieszczonych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EA1E81">
        <w:rPr>
          <w:rFonts w:ascii="Times New Roman" w:hAnsi="Times New Roman"/>
          <w:sz w:val="26"/>
          <w:szCs w:val="26"/>
        </w:rPr>
        <w:t xml:space="preserve">w widocznych miejscach, towary te na terenie budowy należy przechowywać, użytkować zgodnie z instrukcjami producenta oraz przemieszczać </w:t>
      </w:r>
      <w:r>
        <w:rPr>
          <w:rFonts w:ascii="Times New Roman" w:hAnsi="Times New Roman"/>
          <w:sz w:val="26"/>
          <w:szCs w:val="26"/>
        </w:rPr>
        <w:t xml:space="preserve">                          </w:t>
      </w:r>
      <w:r w:rsidRPr="00EA1E81">
        <w:rPr>
          <w:rFonts w:ascii="Times New Roman" w:hAnsi="Times New Roman"/>
          <w:sz w:val="26"/>
          <w:szCs w:val="26"/>
        </w:rPr>
        <w:t>w opakowaniach producenta</w:t>
      </w:r>
      <w:r>
        <w:rPr>
          <w:rFonts w:ascii="Times New Roman" w:hAnsi="Times New Roman"/>
          <w:sz w:val="26"/>
          <w:szCs w:val="26"/>
        </w:rPr>
        <w:t>.</w:t>
      </w:r>
    </w:p>
    <w:p w:rsidR="00C26D8D" w:rsidRDefault="00C26D8D" w:rsidP="00C26D8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26D8D" w:rsidRDefault="00C26D8D" w:rsidP="00C26D8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26D8D">
        <w:rPr>
          <w:b/>
          <w:sz w:val="26"/>
          <w:szCs w:val="26"/>
        </w:rPr>
        <w:t>Sprzęt</w:t>
      </w:r>
    </w:p>
    <w:p w:rsidR="00C26D8D" w:rsidRDefault="00C26D8D" w:rsidP="00C26D8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26D8D" w:rsidRDefault="00C26D8D" w:rsidP="00C26D8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6D8D">
        <w:rPr>
          <w:sz w:val="26"/>
          <w:szCs w:val="26"/>
        </w:rPr>
        <w:t xml:space="preserve">Sprzęt niezbędny do wykonania </w:t>
      </w:r>
      <w:r>
        <w:rPr>
          <w:sz w:val="26"/>
          <w:szCs w:val="26"/>
        </w:rPr>
        <w:t>zakresu prac budowlanych zawartych w niniejszym programie to :</w:t>
      </w:r>
    </w:p>
    <w:p w:rsidR="00C26D8D" w:rsidRDefault="00C26D8D" w:rsidP="00C26D8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C26D8D">
        <w:rPr>
          <w:rFonts w:ascii="Times New Roman" w:hAnsi="Times New Roman"/>
          <w:sz w:val="26"/>
          <w:szCs w:val="26"/>
        </w:rPr>
        <w:t xml:space="preserve">koparko </w:t>
      </w:r>
      <w:r>
        <w:rPr>
          <w:rFonts w:ascii="Times New Roman" w:hAnsi="Times New Roman"/>
          <w:sz w:val="26"/>
          <w:szCs w:val="26"/>
        </w:rPr>
        <w:t>–</w:t>
      </w:r>
      <w:r w:rsidRPr="00C26D8D">
        <w:rPr>
          <w:rFonts w:ascii="Times New Roman" w:hAnsi="Times New Roman"/>
          <w:sz w:val="26"/>
          <w:szCs w:val="26"/>
        </w:rPr>
        <w:t xml:space="preserve"> ładowarki</w:t>
      </w:r>
      <w:r>
        <w:rPr>
          <w:rFonts w:ascii="Times New Roman" w:hAnsi="Times New Roman"/>
          <w:sz w:val="26"/>
          <w:szCs w:val="26"/>
        </w:rPr>
        <w:t>,</w:t>
      </w: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sprzęt do zagęszczania gruntu,</w:t>
      </w: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samochody skrzyniowe,</w:t>
      </w: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samochody samowyładowcze,</w:t>
      </w: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rusztowania i drabiny,</w:t>
      </w: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szpadle, łopaty, wiadra, taczki, </w:t>
      </w:r>
      <w:r w:rsidR="001843C4">
        <w:rPr>
          <w:rFonts w:ascii="Times New Roman" w:hAnsi="Times New Roman"/>
          <w:sz w:val="26"/>
          <w:szCs w:val="26"/>
        </w:rPr>
        <w:t>kielnie, młotki, przecinaki, sznurki pomocnicze,</w:t>
      </w: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młoty pneumatyczne, wiertarki udarowe,</w:t>
      </w:r>
    </w:p>
    <w:p w:rsidR="00C26D8D" w:rsidRDefault="00C26D8D" w:rsidP="00C26D8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zgrzewarki do rur PE HD</w:t>
      </w:r>
      <w:r w:rsidR="006E5747">
        <w:rPr>
          <w:rFonts w:ascii="Times New Roman" w:hAnsi="Times New Roman"/>
          <w:sz w:val="26"/>
          <w:szCs w:val="26"/>
        </w:rPr>
        <w:t>.</w:t>
      </w:r>
    </w:p>
    <w:p w:rsidR="006E5747" w:rsidRDefault="006E5747" w:rsidP="007B6C9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jest zobowiązany do używania jedynie takiego sprzętu, który nie spowoduje niekorzystnego wpływu na właściwości wykonywanych robót montażowych, jak i przy wykonywaniu czynności pomocniczych</w:t>
      </w:r>
      <w:r w:rsidR="001843C4">
        <w:rPr>
          <w:sz w:val="26"/>
          <w:szCs w:val="26"/>
        </w:rPr>
        <w:t xml:space="preserve"> </w:t>
      </w:r>
      <w:r w:rsidR="007B6C99">
        <w:rPr>
          <w:sz w:val="26"/>
          <w:szCs w:val="26"/>
        </w:rPr>
        <w:t>oraz w czasie transportu, załadunku i wy</w:t>
      </w:r>
      <w:r w:rsidR="001843C4">
        <w:rPr>
          <w:sz w:val="26"/>
          <w:szCs w:val="26"/>
        </w:rPr>
        <w:t>ł</w:t>
      </w:r>
      <w:r w:rsidR="007B6C99">
        <w:rPr>
          <w:sz w:val="26"/>
          <w:szCs w:val="26"/>
        </w:rPr>
        <w:t>ad</w:t>
      </w:r>
      <w:r w:rsidR="00717D13">
        <w:rPr>
          <w:sz w:val="26"/>
          <w:szCs w:val="26"/>
        </w:rPr>
        <w:t>u</w:t>
      </w:r>
      <w:r w:rsidR="007B6C99">
        <w:rPr>
          <w:sz w:val="26"/>
          <w:szCs w:val="26"/>
        </w:rPr>
        <w:t>nku materiałów, sprzętu, itp. Liczba jednostek                    i wydajność sprzętu powinna gwarantować</w:t>
      </w:r>
      <w:r>
        <w:rPr>
          <w:sz w:val="26"/>
          <w:szCs w:val="26"/>
        </w:rPr>
        <w:t xml:space="preserve">  </w:t>
      </w:r>
      <w:r w:rsidR="007B6C99">
        <w:rPr>
          <w:sz w:val="26"/>
          <w:szCs w:val="26"/>
        </w:rPr>
        <w:t xml:space="preserve">przeprowadzenie robót zgodnie z zasadami określonymi w dokumentacji projektowej, specyfikacji technicznej w terminie przewidzianym umową. Sprzęt powinien być stale utrzymywany w dobrym stanie technicznym. </w:t>
      </w:r>
      <w:r>
        <w:rPr>
          <w:sz w:val="26"/>
          <w:szCs w:val="26"/>
        </w:rPr>
        <w:t xml:space="preserve"> </w:t>
      </w:r>
    </w:p>
    <w:p w:rsidR="001F106F" w:rsidRDefault="001F106F" w:rsidP="007B6C9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4288C" w:rsidRDefault="0004288C" w:rsidP="00E232A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232A8" w:rsidRPr="003A62A2" w:rsidRDefault="00E232A8" w:rsidP="00E232A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A62A2">
        <w:rPr>
          <w:b/>
          <w:sz w:val="26"/>
          <w:szCs w:val="26"/>
        </w:rPr>
        <w:t>Wymagania Zamawiającego odnoszące się do przedmiotu zamówienia :</w:t>
      </w:r>
    </w:p>
    <w:p w:rsidR="00E232A8" w:rsidRPr="001F7D5F" w:rsidRDefault="00E232A8" w:rsidP="00E232A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32A8" w:rsidRPr="00EA1E81" w:rsidRDefault="00E232A8" w:rsidP="0067556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</w:t>
      </w:r>
      <w:r w:rsidRPr="00EA1E81">
        <w:rPr>
          <w:rFonts w:ascii="Times New Roman" w:hAnsi="Times New Roman"/>
          <w:sz w:val="26"/>
          <w:szCs w:val="26"/>
        </w:rPr>
        <w:t>amawiający wymaga wygrodzenia, właściwego zabezpieczenia i oznakowania stref niebezpiecznych w sposób uniemożliwiający dostęp osobom postronnym</w:t>
      </w:r>
      <w:r>
        <w:rPr>
          <w:rFonts w:ascii="Times New Roman" w:hAnsi="Times New Roman"/>
          <w:sz w:val="26"/>
          <w:szCs w:val="26"/>
        </w:rPr>
        <w:t>,</w:t>
      </w:r>
    </w:p>
    <w:p w:rsidR="00E232A8" w:rsidRPr="00EA1E81" w:rsidRDefault="00E232A8" w:rsidP="0067556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</w:t>
      </w:r>
      <w:r w:rsidRPr="00EA1E81">
        <w:rPr>
          <w:rFonts w:ascii="Times New Roman" w:hAnsi="Times New Roman"/>
          <w:sz w:val="26"/>
          <w:szCs w:val="26"/>
        </w:rPr>
        <w:t>amawiający wymaga należytego zabezpieczenia stanowisk pracy w strefie niebezpiecznej</w:t>
      </w:r>
      <w:r>
        <w:rPr>
          <w:rFonts w:ascii="Times New Roman" w:hAnsi="Times New Roman"/>
          <w:sz w:val="26"/>
          <w:szCs w:val="26"/>
        </w:rPr>
        <w:t>,</w:t>
      </w:r>
    </w:p>
    <w:p w:rsidR="00E232A8" w:rsidRPr="003A62A2" w:rsidRDefault="00E232A8" w:rsidP="0067556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</w:t>
      </w:r>
      <w:r w:rsidRPr="00EA1E81">
        <w:rPr>
          <w:rFonts w:ascii="Times New Roman" w:hAnsi="Times New Roman"/>
          <w:sz w:val="26"/>
          <w:szCs w:val="26"/>
        </w:rPr>
        <w:t>amawiający wymaga stosowania właściwej odzieży ochronnej oraz właściwych środków, sprzętu i wyposażenia w zakresie ochrony osobistej (indywidualnej)</w:t>
      </w:r>
      <w:r>
        <w:rPr>
          <w:rFonts w:ascii="Times New Roman" w:hAnsi="Times New Roman"/>
          <w:sz w:val="26"/>
          <w:szCs w:val="26"/>
        </w:rPr>
        <w:t>,</w:t>
      </w:r>
    </w:p>
    <w:p w:rsidR="00E232A8" w:rsidRPr="004D6A94" w:rsidRDefault="00E232A8" w:rsidP="0067556A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</w:t>
      </w:r>
      <w:r w:rsidRPr="004D6A94">
        <w:rPr>
          <w:rFonts w:ascii="Times New Roman" w:hAnsi="Times New Roman"/>
          <w:sz w:val="26"/>
          <w:szCs w:val="26"/>
        </w:rPr>
        <w:t xml:space="preserve">szystkie elementy zagospodarowania budowy powinny spełniać wymagania określone Rozporządzeniem Ministra Infrastruktury z dnia 6 lutego 2003 r.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4D6A94">
        <w:rPr>
          <w:rFonts w:ascii="Times New Roman" w:hAnsi="Times New Roman"/>
          <w:sz w:val="26"/>
          <w:szCs w:val="26"/>
        </w:rPr>
        <w:t xml:space="preserve">w </w:t>
      </w:r>
      <w:r w:rsidRPr="004D6A94">
        <w:rPr>
          <w:rFonts w:ascii="Times New Roman" w:hAnsi="Times New Roman"/>
          <w:sz w:val="26"/>
          <w:szCs w:val="26"/>
        </w:rPr>
        <w:lastRenderedPageBreak/>
        <w:t xml:space="preserve">sprawie bezpieczeństwa i higieny pracy podczas wykonywania robót budowlanych </w:t>
      </w:r>
      <w:r>
        <w:rPr>
          <w:rFonts w:ascii="Times New Roman" w:hAnsi="Times New Roman"/>
          <w:sz w:val="26"/>
          <w:szCs w:val="26"/>
        </w:rPr>
        <w:t>(Dz. U. 2003 r. Nr 47 poz. 401),</w:t>
      </w:r>
    </w:p>
    <w:p w:rsidR="00E232A8" w:rsidRPr="007A0B3E" w:rsidRDefault="00E232A8" w:rsidP="0067556A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</w:t>
      </w:r>
      <w:r w:rsidRPr="007A0B3E">
        <w:rPr>
          <w:rFonts w:ascii="Times New Roman" w:hAnsi="Times New Roman"/>
          <w:sz w:val="26"/>
          <w:szCs w:val="26"/>
        </w:rPr>
        <w:t>łaściwe utrzymanie i ochrona terenu bud</w:t>
      </w:r>
      <w:r>
        <w:rPr>
          <w:rFonts w:ascii="Times New Roman" w:hAnsi="Times New Roman"/>
          <w:sz w:val="26"/>
          <w:szCs w:val="26"/>
        </w:rPr>
        <w:t>owy jest obowiązkiem wykonawcy,</w:t>
      </w:r>
    </w:p>
    <w:p w:rsidR="00E232A8" w:rsidRDefault="00E232A8" w:rsidP="0067556A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</w:t>
      </w:r>
      <w:r w:rsidRPr="007A0B3E">
        <w:rPr>
          <w:rFonts w:ascii="Times New Roman" w:hAnsi="Times New Roman"/>
          <w:sz w:val="26"/>
          <w:szCs w:val="26"/>
        </w:rPr>
        <w:t>oszty ubezpieczenia winny być uwzględnione w cenie ofertowej</w:t>
      </w:r>
      <w:r>
        <w:rPr>
          <w:rFonts w:ascii="Times New Roman" w:hAnsi="Times New Roman"/>
          <w:sz w:val="26"/>
          <w:szCs w:val="26"/>
        </w:rPr>
        <w:t>.</w:t>
      </w:r>
    </w:p>
    <w:p w:rsidR="003A62A2" w:rsidRPr="003A62A2" w:rsidRDefault="003A62A2" w:rsidP="003A62A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 zakończeniu realizacji zadania tymczasowe ogrodzenie terenu zostanie zlikwidowane, a teren przywrócony do stanu poprzedniego </w:t>
      </w:r>
      <w:r w:rsidR="001B6D5E">
        <w:rPr>
          <w:sz w:val="26"/>
          <w:szCs w:val="26"/>
        </w:rPr>
        <w:t>na koszt Wykonawcy.</w:t>
      </w:r>
    </w:p>
    <w:p w:rsidR="00E232A8" w:rsidRDefault="00E232A8" w:rsidP="002E352B">
      <w:pPr>
        <w:autoSpaceDE w:val="0"/>
        <w:autoSpaceDN w:val="0"/>
        <w:adjustRightInd w:val="0"/>
        <w:jc w:val="both"/>
        <w:rPr>
          <w:rFonts w:eastAsia="BookmanOldStyle,Bold"/>
          <w:bCs/>
          <w:sz w:val="26"/>
          <w:szCs w:val="26"/>
        </w:rPr>
      </w:pPr>
    </w:p>
    <w:p w:rsidR="00935E58" w:rsidRDefault="00935E58" w:rsidP="0039730F">
      <w:pPr>
        <w:rPr>
          <w:b/>
          <w:sz w:val="26"/>
          <w:szCs w:val="26"/>
        </w:rPr>
      </w:pPr>
      <w:r w:rsidRPr="0039730F">
        <w:rPr>
          <w:b/>
          <w:sz w:val="26"/>
          <w:szCs w:val="26"/>
        </w:rPr>
        <w:t xml:space="preserve">Opis wymagań dotyczących  prac  wykończeniowych </w:t>
      </w:r>
    </w:p>
    <w:p w:rsidR="000D39C4" w:rsidRDefault="000D39C4" w:rsidP="0039730F">
      <w:pPr>
        <w:rPr>
          <w:b/>
          <w:sz w:val="26"/>
          <w:szCs w:val="26"/>
        </w:rPr>
      </w:pPr>
    </w:p>
    <w:p w:rsidR="00935E58" w:rsidRPr="00EA1E81" w:rsidRDefault="00935E58" w:rsidP="000F654B">
      <w:pPr>
        <w:rPr>
          <w:sz w:val="26"/>
          <w:szCs w:val="26"/>
        </w:rPr>
      </w:pPr>
      <w:r w:rsidRPr="00EA1E81">
        <w:rPr>
          <w:sz w:val="26"/>
          <w:szCs w:val="26"/>
        </w:rPr>
        <w:t>Wszelkie prace z tego zakresu mają za</w:t>
      </w:r>
      <w:r w:rsidR="006D279F" w:rsidRPr="00EA1E81">
        <w:rPr>
          <w:sz w:val="26"/>
          <w:szCs w:val="26"/>
        </w:rPr>
        <w:t xml:space="preserve"> zadanie  przywrócić  miejsca </w:t>
      </w:r>
      <w:r w:rsidRPr="00EA1E81">
        <w:rPr>
          <w:sz w:val="26"/>
          <w:szCs w:val="26"/>
        </w:rPr>
        <w:t xml:space="preserve">objęte kontraktem do stanu </w:t>
      </w:r>
      <w:r w:rsidR="006D279F" w:rsidRPr="00EA1E81">
        <w:rPr>
          <w:sz w:val="26"/>
          <w:szCs w:val="26"/>
        </w:rPr>
        <w:t>odnowionego</w:t>
      </w:r>
      <w:r w:rsidRPr="00EA1E81">
        <w:rPr>
          <w:sz w:val="26"/>
          <w:szCs w:val="26"/>
        </w:rPr>
        <w:t>.</w:t>
      </w:r>
      <w:r w:rsidR="006D279F" w:rsidRPr="00EA1E81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Robó</w:t>
      </w:r>
      <w:r w:rsidR="006D279F" w:rsidRPr="00EA1E81">
        <w:rPr>
          <w:sz w:val="26"/>
          <w:szCs w:val="26"/>
        </w:rPr>
        <w:t xml:space="preserve">t tych Zamawiający nie będzie </w:t>
      </w:r>
      <w:r w:rsidRPr="00EA1E81">
        <w:rPr>
          <w:sz w:val="26"/>
          <w:szCs w:val="26"/>
        </w:rPr>
        <w:t>opłacał dodatkowo.</w:t>
      </w:r>
    </w:p>
    <w:p w:rsidR="00C556A6" w:rsidRDefault="00C556A6" w:rsidP="00935E58">
      <w:pPr>
        <w:pStyle w:val="Akapitzlist"/>
        <w:ind w:left="0"/>
        <w:rPr>
          <w:rFonts w:ascii="Times New Roman" w:hAnsi="Times New Roman"/>
          <w:b/>
          <w:sz w:val="26"/>
          <w:szCs w:val="26"/>
        </w:rPr>
      </w:pPr>
    </w:p>
    <w:p w:rsidR="00935E58" w:rsidRDefault="00935E58" w:rsidP="007A0B3E">
      <w:pPr>
        <w:pStyle w:val="Akapitzlist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EA1E81">
        <w:rPr>
          <w:rFonts w:ascii="Times New Roman" w:hAnsi="Times New Roman"/>
          <w:b/>
          <w:sz w:val="26"/>
          <w:szCs w:val="26"/>
        </w:rPr>
        <w:t>Dokumenty budowy</w:t>
      </w:r>
    </w:p>
    <w:p w:rsidR="00935E58" w:rsidRPr="001F7D5F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F7D5F">
        <w:rPr>
          <w:sz w:val="26"/>
          <w:szCs w:val="26"/>
        </w:rPr>
        <w:t>Dokumenty budowy będą przechowywane na terenie budowy w mie</w:t>
      </w:r>
      <w:r w:rsidR="00273EB2" w:rsidRPr="001F7D5F">
        <w:rPr>
          <w:sz w:val="26"/>
          <w:szCs w:val="26"/>
        </w:rPr>
        <w:t xml:space="preserve">jscu odpowiednio zabezpieczonym. </w:t>
      </w:r>
      <w:r w:rsidRPr="001F7D5F">
        <w:rPr>
          <w:sz w:val="26"/>
          <w:szCs w:val="26"/>
        </w:rPr>
        <w:t>Zaginięcie któregokolwiek z dokumentów budowy spowoduje jego natychmiastowe odtworzenie w formie przewidzianej prawem.</w:t>
      </w:r>
    </w:p>
    <w:p w:rsidR="00935E58" w:rsidRPr="001F7D5F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F7D5F">
        <w:rPr>
          <w:sz w:val="26"/>
          <w:szCs w:val="26"/>
        </w:rPr>
        <w:t>Wszelkie dokumenty budowy będą zawsze dostępne Inspektorowi Nadzoru Inwestorskiego i przedstawiane na życzenie Zamawiającego.</w:t>
      </w:r>
    </w:p>
    <w:p w:rsidR="00935E58" w:rsidRPr="00EA1E81" w:rsidRDefault="00935E58" w:rsidP="004D6A94">
      <w:pPr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</w:p>
    <w:p w:rsidR="00935E58" w:rsidRPr="00273EB2" w:rsidRDefault="00935E58" w:rsidP="00273EB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73EB2">
        <w:rPr>
          <w:b/>
          <w:sz w:val="26"/>
          <w:szCs w:val="26"/>
        </w:rPr>
        <w:t>Dokumentację stanowią:</w:t>
      </w:r>
    </w:p>
    <w:p w:rsidR="00273EB2" w:rsidRPr="00EA1E81" w:rsidRDefault="00273EB2" w:rsidP="009348B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35E58" w:rsidRPr="00EA1E81" w:rsidRDefault="00935E58" w:rsidP="009348B8">
      <w:pPr>
        <w:autoSpaceDE w:val="0"/>
        <w:autoSpaceDN w:val="0"/>
        <w:adjustRightInd w:val="0"/>
        <w:ind w:left="708" w:hanging="708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273EB2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umowa o wykonanie zamów</w:t>
      </w:r>
      <w:r w:rsidR="00273EB2">
        <w:rPr>
          <w:sz w:val="26"/>
          <w:szCs w:val="26"/>
        </w:rPr>
        <w:t>ienia</w:t>
      </w:r>
      <w:r w:rsidR="001F7D5F">
        <w:rPr>
          <w:sz w:val="26"/>
          <w:szCs w:val="26"/>
        </w:rPr>
        <w:t>,</w:t>
      </w:r>
    </w:p>
    <w:p w:rsidR="00935E58" w:rsidRPr="00EA1E81" w:rsidRDefault="00935E58" w:rsidP="009348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 zawiadomienia i zgłoszenia dokonywane zgodnie z obowiązując</w:t>
      </w:r>
      <w:r w:rsidR="001F7D5F">
        <w:rPr>
          <w:sz w:val="26"/>
          <w:szCs w:val="26"/>
        </w:rPr>
        <w:t>ymi przepisami oraz obowiązkami,</w:t>
      </w:r>
    </w:p>
    <w:p w:rsidR="00935E58" w:rsidRPr="00EA1E81" w:rsidRDefault="00935E58" w:rsidP="009348B8">
      <w:pPr>
        <w:autoSpaceDE w:val="0"/>
        <w:autoSpaceDN w:val="0"/>
        <w:adjustRightInd w:val="0"/>
        <w:ind w:left="708" w:hanging="708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 zatwierdzony projekt budowlany i projekty wykonawcze</w:t>
      </w:r>
      <w:r w:rsidR="001F7D5F">
        <w:rPr>
          <w:sz w:val="26"/>
          <w:szCs w:val="26"/>
        </w:rPr>
        <w:t>,</w:t>
      </w:r>
    </w:p>
    <w:p w:rsidR="00935E58" w:rsidRPr="00EA1E81" w:rsidRDefault="001F7D5F" w:rsidP="009348B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specyfikacje techniczne,</w:t>
      </w:r>
    </w:p>
    <w:p w:rsidR="00935E58" w:rsidRPr="00EA1E81" w:rsidRDefault="00935E58" w:rsidP="009348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 pozwolenia, zezwolenia, oświadczenia i warunki (w tym warunki techniczne)</w:t>
      </w:r>
      <w:r w:rsidR="00E523F5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właściwych organów oraz właścicieli / zarządców terenu, sieci, instalacji i urząd</w:t>
      </w:r>
      <w:r w:rsidR="001F7D5F">
        <w:rPr>
          <w:sz w:val="26"/>
          <w:szCs w:val="26"/>
        </w:rPr>
        <w:t>zeń</w:t>
      </w:r>
      <w:r w:rsidR="00E523F5">
        <w:rPr>
          <w:sz w:val="26"/>
          <w:szCs w:val="26"/>
        </w:rPr>
        <w:t xml:space="preserve"> </w:t>
      </w:r>
      <w:r w:rsidR="001F7D5F">
        <w:rPr>
          <w:sz w:val="26"/>
          <w:szCs w:val="26"/>
        </w:rPr>
        <w:t>dotyczące wykonywania robót,</w:t>
      </w:r>
    </w:p>
    <w:p w:rsidR="00935E58" w:rsidRPr="00EA1E81" w:rsidRDefault="00935E58" w:rsidP="009348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1F7D5F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kwalifikacja zamierzonych zmian od zatwierdzonego projektu budowlanego lub</w:t>
      </w:r>
      <w:r w:rsidR="00E523F5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innych warunków pozwolenia na budowę dokonana przez projektanta wraz</w:t>
      </w:r>
      <w:r w:rsidR="00E523F5">
        <w:rPr>
          <w:sz w:val="26"/>
          <w:szCs w:val="26"/>
        </w:rPr>
        <w:t xml:space="preserve">                     </w:t>
      </w:r>
      <w:r w:rsidRPr="00EA1E81">
        <w:rPr>
          <w:sz w:val="26"/>
          <w:szCs w:val="26"/>
        </w:rPr>
        <w:t>z odpowiednią informacją</w:t>
      </w:r>
      <w:r w:rsidR="001F7D5F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zamieszczoną w projekcie budowlanym (rysunek i opis),</w:t>
      </w:r>
    </w:p>
    <w:p w:rsidR="00935E58" w:rsidRPr="00EA1E81" w:rsidRDefault="001F7D5F" w:rsidP="009348B8">
      <w:pPr>
        <w:autoSpaceDE w:val="0"/>
        <w:autoSpaceDN w:val="0"/>
        <w:adjustRightInd w:val="0"/>
        <w:ind w:left="708" w:hanging="708"/>
        <w:jc w:val="both"/>
        <w:rPr>
          <w:sz w:val="26"/>
          <w:szCs w:val="26"/>
        </w:rPr>
      </w:pPr>
      <w:r>
        <w:rPr>
          <w:sz w:val="26"/>
          <w:szCs w:val="26"/>
        </w:rPr>
        <w:t>- plan BIOZ,</w:t>
      </w:r>
    </w:p>
    <w:p w:rsidR="009348B8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1F7D5F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Instrukcje i dokumentacja związana z bezpieczeństwem i higieną pracy</w:t>
      </w:r>
      <w:r w:rsidR="001F7D5F">
        <w:rPr>
          <w:sz w:val="26"/>
          <w:szCs w:val="26"/>
        </w:rPr>
        <w:t xml:space="preserve"> oraz </w:t>
      </w:r>
      <w:r w:rsidR="009348B8">
        <w:rPr>
          <w:sz w:val="26"/>
          <w:szCs w:val="26"/>
        </w:rPr>
        <w:t xml:space="preserve"> </w:t>
      </w:r>
    </w:p>
    <w:p w:rsidR="00935E58" w:rsidRPr="00EA1E81" w:rsidRDefault="009348B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1F7D5F">
        <w:rPr>
          <w:sz w:val="26"/>
          <w:szCs w:val="26"/>
        </w:rPr>
        <w:t>bezpieczeństwem pożarowym,</w:t>
      </w:r>
    </w:p>
    <w:p w:rsidR="00935E58" w:rsidRPr="00EA1E81" w:rsidRDefault="001F7D5F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dziennik budowy,</w:t>
      </w:r>
    </w:p>
    <w:p w:rsidR="00935E58" w:rsidRPr="00EA1E81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1F7D5F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pr</w:t>
      </w:r>
      <w:r w:rsidR="001F7D5F">
        <w:rPr>
          <w:sz w:val="26"/>
          <w:szCs w:val="26"/>
        </w:rPr>
        <w:t>otokół przekazania placu budowy,</w:t>
      </w:r>
    </w:p>
    <w:p w:rsidR="00935E58" w:rsidRPr="00EA1E81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 wszelka korespondencja dotycząca spraw formalnych, prawnych, technicznych,  organ</w:t>
      </w:r>
      <w:r w:rsidR="001F7D5F">
        <w:rPr>
          <w:sz w:val="26"/>
          <w:szCs w:val="26"/>
        </w:rPr>
        <w:t>izacyjnych i finansowych budowy,</w:t>
      </w:r>
    </w:p>
    <w:p w:rsidR="00935E58" w:rsidRPr="00EA1E81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 protokoły kontroli, ba</w:t>
      </w:r>
      <w:r w:rsidR="001F7D5F">
        <w:rPr>
          <w:sz w:val="26"/>
          <w:szCs w:val="26"/>
        </w:rPr>
        <w:t>dań, prób, sprawdzeń i odbiorów,</w:t>
      </w:r>
    </w:p>
    <w:p w:rsidR="00935E58" w:rsidRPr="00EA1E81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lastRenderedPageBreak/>
        <w:t>-</w:t>
      </w:r>
      <w:r w:rsidR="001F7D5F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 xml:space="preserve">dokumenty potwierdzające dopuszczenie wyrobów budowlanych do stosowania </w:t>
      </w:r>
      <w:r w:rsidR="001F7D5F">
        <w:rPr>
          <w:sz w:val="26"/>
          <w:szCs w:val="26"/>
        </w:rPr>
        <w:t xml:space="preserve">      </w:t>
      </w:r>
      <w:r w:rsidR="008B3C91">
        <w:rPr>
          <w:sz w:val="26"/>
          <w:szCs w:val="26"/>
        </w:rPr>
        <w:t xml:space="preserve">  </w:t>
      </w:r>
      <w:r w:rsidRPr="00EA1E81">
        <w:rPr>
          <w:sz w:val="26"/>
          <w:szCs w:val="26"/>
        </w:rPr>
        <w:t>w  budownictwie oraz ich jakość i pochodzenie.</w:t>
      </w:r>
    </w:p>
    <w:p w:rsidR="00935E58" w:rsidRPr="00EA1E81" w:rsidRDefault="00935E58" w:rsidP="001F7D5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1F7D5F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dokumentacja techniczno-ruchowa urządzeń (DT</w:t>
      </w:r>
      <w:r w:rsidR="00295754">
        <w:rPr>
          <w:sz w:val="26"/>
          <w:szCs w:val="26"/>
        </w:rPr>
        <w:t>R) wraz z kartami gwarancyjnymi,</w:t>
      </w:r>
    </w:p>
    <w:p w:rsidR="00935E58" w:rsidRPr="00EA1E81" w:rsidRDefault="00935E58" w:rsidP="0029575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 in</w:t>
      </w:r>
      <w:r w:rsidR="00295754">
        <w:rPr>
          <w:sz w:val="26"/>
          <w:szCs w:val="26"/>
        </w:rPr>
        <w:t>strukcje obsługi i eksploatacji,</w:t>
      </w:r>
    </w:p>
    <w:p w:rsidR="00935E58" w:rsidRPr="00EA1E81" w:rsidRDefault="00935E58" w:rsidP="0029575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295754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instrukcje montażowe i wykonania robót opracowa</w:t>
      </w:r>
      <w:r w:rsidR="00295754">
        <w:rPr>
          <w:sz w:val="26"/>
          <w:szCs w:val="26"/>
        </w:rPr>
        <w:t>ne przez producentów materiałów,</w:t>
      </w:r>
    </w:p>
    <w:p w:rsidR="00935E58" w:rsidRPr="00EA1E81" w:rsidRDefault="00935E58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424F15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protokoły, operaty i sprawozdania z prób i sprawdzeń, protokoły odbiorów robót na</w:t>
      </w:r>
      <w:r w:rsidR="0074753B">
        <w:rPr>
          <w:sz w:val="26"/>
          <w:szCs w:val="26"/>
        </w:rPr>
        <w:t xml:space="preserve"> terenach i urządzeniach obcych,</w:t>
      </w:r>
    </w:p>
    <w:p w:rsidR="00935E58" w:rsidRDefault="00935E58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A1E81">
        <w:rPr>
          <w:sz w:val="26"/>
          <w:szCs w:val="26"/>
        </w:rPr>
        <w:t>-</w:t>
      </w:r>
      <w:r w:rsidR="00424F15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dokumenty wymagane do uzyskania pozwolenia na użytkowanie zakończonej realizacji</w:t>
      </w:r>
      <w:r w:rsidR="00DF5256"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(jeśli procedura przewiduje)</w:t>
      </w:r>
      <w:r w:rsidR="0074753B">
        <w:rPr>
          <w:sz w:val="26"/>
          <w:szCs w:val="26"/>
        </w:rPr>
        <w:t>.</w:t>
      </w:r>
    </w:p>
    <w:p w:rsidR="009348B8" w:rsidRDefault="009348B8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348B8" w:rsidRPr="009348B8" w:rsidRDefault="009348B8" w:rsidP="00424F1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348B8">
        <w:rPr>
          <w:b/>
          <w:sz w:val="26"/>
          <w:szCs w:val="26"/>
        </w:rPr>
        <w:t>Zaplecze dla potrzeb Wykonawcy</w:t>
      </w:r>
    </w:p>
    <w:p w:rsidR="009348B8" w:rsidRDefault="009348B8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31B5F" w:rsidRPr="00231B5F" w:rsidRDefault="00231B5F" w:rsidP="00231B5F">
      <w:pPr>
        <w:pStyle w:val="Akapitzlist"/>
        <w:spacing w:after="160" w:line="259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231B5F">
        <w:rPr>
          <w:rFonts w:ascii="Times New Roman" w:hAnsi="Times New Roman"/>
          <w:sz w:val="26"/>
          <w:szCs w:val="26"/>
        </w:rPr>
        <w:t xml:space="preserve">Zamawiający zapewni Wykonawcy dostęp do mediów na czas realizacji umowy oraz </w:t>
      </w:r>
      <w:r w:rsidRPr="00231B5F">
        <w:rPr>
          <w:rFonts w:ascii="Times New Roman" w:eastAsia="Times New Roman" w:hAnsi="Times New Roman"/>
          <w:sz w:val="26"/>
          <w:szCs w:val="26"/>
          <w:lang w:eastAsia="ar-SA"/>
        </w:rPr>
        <w:t>wyznaczy Wykonawcy miejsca pod zaplecze budowy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.</w:t>
      </w:r>
    </w:p>
    <w:p w:rsidR="00E523F5" w:rsidRDefault="00E523F5" w:rsidP="00424F1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523F5">
        <w:rPr>
          <w:b/>
          <w:sz w:val="26"/>
          <w:szCs w:val="26"/>
        </w:rPr>
        <w:t>Ochrona środowiska</w:t>
      </w:r>
    </w:p>
    <w:p w:rsidR="00231B5F" w:rsidRPr="00E523F5" w:rsidRDefault="00231B5F" w:rsidP="00424F1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523F5" w:rsidRDefault="00E523F5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Wykonawca ma obowiązek znać i stosować w czasie prowadzenia robót wszelkie przepisy dotyczące ochrony środowiska naturalnego. </w:t>
      </w:r>
    </w:p>
    <w:p w:rsidR="00E523F5" w:rsidRDefault="00E523F5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23F5" w:rsidRDefault="00E523F5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Stosując się do tych wymagań będzie miał szczególny wzgląd na :</w:t>
      </w:r>
    </w:p>
    <w:p w:rsidR="00E523F5" w:rsidRDefault="00E523F5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23F5" w:rsidRDefault="00E523F5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1) lokalizację baz, magazynów, warsztatów, składowisk, wykopów i dróg dojazdowych,</w:t>
      </w:r>
    </w:p>
    <w:p w:rsidR="00E523F5" w:rsidRDefault="00E523F5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2) środki ostrożności i zabezpieczenia przed :</w:t>
      </w:r>
    </w:p>
    <w:p w:rsidR="00E523F5" w:rsidRDefault="00E523F5" w:rsidP="00424F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23F5" w:rsidRDefault="00E523F5" w:rsidP="0067556A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523F5">
        <w:rPr>
          <w:rFonts w:ascii="Times New Roman" w:hAnsi="Times New Roman"/>
          <w:sz w:val="26"/>
          <w:szCs w:val="26"/>
        </w:rPr>
        <w:t xml:space="preserve">zanieczyszczeniem </w:t>
      </w:r>
      <w:r>
        <w:rPr>
          <w:rFonts w:ascii="Times New Roman" w:hAnsi="Times New Roman"/>
          <w:sz w:val="26"/>
          <w:szCs w:val="26"/>
        </w:rPr>
        <w:t>zbiorników i cieków wodnych płynami lub substancjami toksycznymi,</w:t>
      </w:r>
    </w:p>
    <w:p w:rsidR="00E523F5" w:rsidRDefault="00E523F5" w:rsidP="0067556A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zanieczyszczenia powietrza pyłami i gazami,</w:t>
      </w:r>
    </w:p>
    <w:p w:rsidR="00E523F5" w:rsidRDefault="00E523F5" w:rsidP="0067556A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możliwością powstania pożaru.</w:t>
      </w:r>
    </w:p>
    <w:p w:rsidR="00E523F5" w:rsidRDefault="00E523F5" w:rsidP="00E523F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3) składowani</w:t>
      </w:r>
      <w:r w:rsidR="00096C56">
        <w:rPr>
          <w:sz w:val="26"/>
          <w:szCs w:val="26"/>
        </w:rPr>
        <w:t>e</w:t>
      </w:r>
      <w:r>
        <w:rPr>
          <w:sz w:val="26"/>
          <w:szCs w:val="26"/>
        </w:rPr>
        <w:t xml:space="preserve"> i utylizacj</w:t>
      </w:r>
      <w:r w:rsidR="00096C56">
        <w:rPr>
          <w:sz w:val="26"/>
          <w:szCs w:val="26"/>
        </w:rPr>
        <w:t>ę</w:t>
      </w:r>
      <w:r>
        <w:rPr>
          <w:sz w:val="26"/>
          <w:szCs w:val="26"/>
        </w:rPr>
        <w:t xml:space="preserve"> zdemontowanych opraw oświetleniowych i źródeł światła.</w:t>
      </w:r>
    </w:p>
    <w:p w:rsidR="00FD19D3" w:rsidRDefault="00FD19D3" w:rsidP="00E523F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D19D3" w:rsidRDefault="00FD19D3" w:rsidP="00E523F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D19D3">
        <w:rPr>
          <w:b/>
          <w:sz w:val="26"/>
          <w:szCs w:val="26"/>
        </w:rPr>
        <w:t>Ochrona przeciw pożarowa ( p.poż )</w:t>
      </w:r>
    </w:p>
    <w:p w:rsidR="00FD19D3" w:rsidRDefault="00FD19D3" w:rsidP="00E523F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D19D3" w:rsidRDefault="00FD19D3" w:rsidP="00E523F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będzie przestrzegać przepisy ochrony przeciwpożarowej.</w:t>
      </w:r>
    </w:p>
    <w:p w:rsidR="00FD19D3" w:rsidRDefault="00FD19D3" w:rsidP="00E523F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będzie utrzymywać sprawny sprzęt przeciwpożarowy wymagany przez odpowiednie przepisy , na terenie baz produkcyjnych,</w:t>
      </w:r>
      <w:r w:rsidR="0016258F">
        <w:rPr>
          <w:sz w:val="26"/>
          <w:szCs w:val="26"/>
        </w:rPr>
        <w:t xml:space="preserve"> </w:t>
      </w:r>
      <w:r>
        <w:rPr>
          <w:sz w:val="26"/>
          <w:szCs w:val="26"/>
        </w:rPr>
        <w:t>w pomieszczeniach biurowych, mieszkalnych i magazynach oraz maszynach i pojazdach.</w:t>
      </w:r>
    </w:p>
    <w:p w:rsidR="00A75837" w:rsidRDefault="00A75837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Materiały łatwopalne  będą składowane w sposób zgodny z odpowiednimi przepisami    i zabezpieczone przed dostępem osób trzecich.</w:t>
      </w:r>
      <w:r w:rsidR="00B152D0">
        <w:rPr>
          <w:sz w:val="26"/>
          <w:szCs w:val="26"/>
        </w:rPr>
        <w:t xml:space="preserve"> Wykonawca będzie odpowiedzialny za wszelkie straty spowodowane pożarem wywołanym, jako rezultat realizacji robót albo przez personel Wykonawcy.</w:t>
      </w:r>
    </w:p>
    <w:p w:rsidR="00670553" w:rsidRDefault="00670553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6A362C" w:rsidRPr="006A362C" w:rsidRDefault="006A362C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6A362C">
        <w:rPr>
          <w:b/>
          <w:sz w:val="26"/>
          <w:szCs w:val="26"/>
        </w:rPr>
        <w:t>Materiały szkodliwe dla otoczenia</w:t>
      </w:r>
    </w:p>
    <w:p w:rsidR="006A362C" w:rsidRDefault="006A362C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A362C" w:rsidRDefault="006A362C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Materiały, które w sposób trwały są szkodliwe dla otoczenia, nie będą dopuszczone do użycia. Wszelkie materiały odpadowe użyte do robót będą miały aprobatę techniczną wydaną przez uprawnioną jednostkę, jednoznacznie określającą brak szkodliwego oddziaływania</w:t>
      </w:r>
      <w:r w:rsidR="00BE16AE">
        <w:rPr>
          <w:sz w:val="26"/>
          <w:szCs w:val="26"/>
        </w:rPr>
        <w:t xml:space="preserve"> tych materiał</w:t>
      </w:r>
      <w:r w:rsidR="004E4ED8">
        <w:rPr>
          <w:sz w:val="26"/>
          <w:szCs w:val="26"/>
        </w:rPr>
        <w:t>ó</w:t>
      </w:r>
      <w:r w:rsidR="00BE16AE">
        <w:rPr>
          <w:sz w:val="26"/>
          <w:szCs w:val="26"/>
        </w:rPr>
        <w:t>w na środowisko naturalne.</w:t>
      </w:r>
    </w:p>
    <w:p w:rsidR="00BE16AE" w:rsidRDefault="00BE16A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Materiały, które są szkodliwe dla otoczenia tylko w czasie robót, mogą być użyte pod warunkiem przestrzegania wymagań technologicznych wbudowania. Jeżeli wymagają tego odpowiednie przepisy Zamawiający powinien otrzymać zgodę na użycie tych materiałów od właściwych organów administracji państwowej.</w:t>
      </w:r>
    </w:p>
    <w:p w:rsidR="00BE16AE" w:rsidRPr="001109B5" w:rsidRDefault="001109B5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109B5">
        <w:rPr>
          <w:rFonts w:cstheme="minorHAnsi"/>
          <w:sz w:val="26"/>
          <w:szCs w:val="26"/>
          <w:lang w:eastAsia="ar-SA"/>
        </w:rPr>
        <w:t xml:space="preserve">Wykonawca ma obowiązek stosować materiały bezpieczne, nieszkodliwe, zgodne </w:t>
      </w:r>
      <w:r>
        <w:rPr>
          <w:rFonts w:cstheme="minorHAnsi"/>
          <w:sz w:val="26"/>
          <w:szCs w:val="26"/>
          <w:lang w:eastAsia="ar-SA"/>
        </w:rPr>
        <w:t xml:space="preserve">                  </w:t>
      </w:r>
      <w:r w:rsidRPr="001109B5">
        <w:rPr>
          <w:rFonts w:cstheme="minorHAnsi"/>
          <w:sz w:val="26"/>
          <w:szCs w:val="26"/>
          <w:lang w:eastAsia="ar-SA"/>
        </w:rPr>
        <w:t>z obowiązującymi normami i zabezpieczyć teren budowy</w:t>
      </w:r>
      <w:r>
        <w:rPr>
          <w:rFonts w:cstheme="minorHAnsi"/>
          <w:sz w:val="26"/>
          <w:szCs w:val="26"/>
          <w:lang w:eastAsia="ar-SA"/>
        </w:rPr>
        <w:t>.</w:t>
      </w:r>
    </w:p>
    <w:p w:rsidR="001109B5" w:rsidRDefault="001109B5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BE16AE" w:rsidRPr="007E57C8" w:rsidRDefault="00BE16AE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E57C8">
        <w:rPr>
          <w:b/>
          <w:sz w:val="26"/>
          <w:szCs w:val="26"/>
        </w:rPr>
        <w:t>Zabezpieczenie interesów osób trzecich</w:t>
      </w:r>
    </w:p>
    <w:p w:rsidR="00BE16AE" w:rsidRDefault="00BE16A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909FA" w:rsidRDefault="007E57C8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odpowiada za ochronę własności publicznej i prywatnej, a w szczególności instalacji i urządzeń oraz uzyska od odpowiednich władz będących właścicielami tych urządzeń potwierdzenie informacji dostarczonych mu przez Zamawiającego w ramach planu ich lokalizacji.</w:t>
      </w:r>
      <w:r w:rsidR="003909FA">
        <w:rPr>
          <w:sz w:val="26"/>
          <w:szCs w:val="26"/>
        </w:rPr>
        <w:t xml:space="preserve"> Wykonawca zapewni właściwe oznaczenie i zabezpieczenie przed uszkodzeniem tych instalacji i urządzeń w czasie trwania budowy.</w:t>
      </w:r>
    </w:p>
    <w:p w:rsidR="00BE16AE" w:rsidRDefault="003909F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Wykonawca zobowiązany jest umieści w swoim harmonogramie rezerwę czasową dla wszelkiego rodzaju robót, które mają być wykonane w zakresie przełożenia instalacji      i urządzeń na terenie budowy i powiadomić </w:t>
      </w:r>
      <w:r w:rsidR="00C70DEA">
        <w:rPr>
          <w:sz w:val="26"/>
          <w:szCs w:val="26"/>
        </w:rPr>
        <w:t xml:space="preserve">Inspektora Nadzoru Inwestorskiego                     </w:t>
      </w:r>
      <w:r>
        <w:rPr>
          <w:sz w:val="26"/>
          <w:szCs w:val="26"/>
        </w:rPr>
        <w:t xml:space="preserve"> i władze lokalne o zamiarze rozpoczęcia robót. </w:t>
      </w:r>
    </w:p>
    <w:p w:rsidR="003909FA" w:rsidRDefault="003909F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 fakcie przypadkowego uszkodzenia tych instalacji Wykonawca bezzwłocznie powiadomi </w:t>
      </w:r>
      <w:r w:rsidR="00C70DEA">
        <w:rPr>
          <w:sz w:val="26"/>
          <w:szCs w:val="26"/>
        </w:rPr>
        <w:t xml:space="preserve">Inspektora Nadzoru Inwestorskiego </w:t>
      </w:r>
      <w:r>
        <w:rPr>
          <w:sz w:val="26"/>
          <w:szCs w:val="26"/>
        </w:rPr>
        <w:t>i zainteresowane władze oraz będzie z nimi współpracował dostarczając wszelkiej pomocy potrzebnej przy dokonywaniu napraw.</w:t>
      </w:r>
    </w:p>
    <w:p w:rsidR="003909FA" w:rsidRDefault="003909F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Wykonawca będzie odpowiadać za wszelkie spowodowane przez niego działania, uszkodzenia urządzeń i instalacji na powierzchni ziemi i urządzeń </w:t>
      </w:r>
      <w:r w:rsidR="00500858">
        <w:rPr>
          <w:sz w:val="26"/>
          <w:szCs w:val="26"/>
        </w:rPr>
        <w:t>lub instalacji podziemnych, wykazanych w dokumentach dostarczonych mu przez Zamawiającego.</w:t>
      </w:r>
    </w:p>
    <w:p w:rsidR="00CD798E" w:rsidRDefault="00CD798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798E" w:rsidRPr="00241FA2" w:rsidRDefault="00CD798E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41FA2">
        <w:rPr>
          <w:b/>
          <w:sz w:val="26"/>
          <w:szCs w:val="26"/>
        </w:rPr>
        <w:t xml:space="preserve">Bezpieczeństwo i higiena pracy </w:t>
      </w:r>
    </w:p>
    <w:p w:rsidR="00CD798E" w:rsidRDefault="00CD798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798E" w:rsidRDefault="00CD798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Podczas realizacji robót Wykonawca będzie przestrzegać przepisów dotyczących bezpiecze</w:t>
      </w:r>
      <w:r w:rsidR="004E4ED8">
        <w:rPr>
          <w:sz w:val="26"/>
          <w:szCs w:val="26"/>
        </w:rPr>
        <w:t>ńs</w:t>
      </w:r>
      <w:r>
        <w:rPr>
          <w:sz w:val="26"/>
          <w:szCs w:val="26"/>
        </w:rPr>
        <w:t>twa i higieny pracy.</w:t>
      </w:r>
    </w:p>
    <w:p w:rsidR="00CD798E" w:rsidRDefault="00CD798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 szczególności Wykonawca ma obowiązek zadbać, aby personel nie wykonywał pracy w warunkach niebezpiecznych, szkodliwych dla zdrowia oraz niespełniających odpowiednich wymagań sanitarnych. Wykonawca zapewni</w:t>
      </w:r>
      <w:r w:rsidR="00715ABF">
        <w:rPr>
          <w:sz w:val="26"/>
          <w:szCs w:val="26"/>
        </w:rPr>
        <w:t xml:space="preserve"> odpowiednią odzież dla ochrony życia i zdrowia osób zatrudnionych na budowie </w:t>
      </w:r>
      <w:r>
        <w:rPr>
          <w:sz w:val="26"/>
          <w:szCs w:val="26"/>
        </w:rPr>
        <w:t>i będzie utrzymywał wszystkie urządzenia zabezpieczające, socjalne oraz sprzęt</w:t>
      </w:r>
      <w:r w:rsidR="00715ABF">
        <w:rPr>
          <w:sz w:val="26"/>
          <w:szCs w:val="26"/>
        </w:rPr>
        <w:t>.</w:t>
      </w:r>
    </w:p>
    <w:p w:rsidR="00715ABF" w:rsidRDefault="00715ABF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Uznaje się, że wszystkie koszty związane z wypełnieniem wymagań określonych powyżej nie podlegają odrębnej zapłacie</w:t>
      </w:r>
      <w:r w:rsidR="00E601DD">
        <w:rPr>
          <w:sz w:val="26"/>
          <w:szCs w:val="26"/>
        </w:rPr>
        <w:t xml:space="preserve"> i są uwzględnione w cenie umownej.</w:t>
      </w:r>
    </w:p>
    <w:p w:rsidR="00E601DD" w:rsidRDefault="00E601DD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C7CAB" w:rsidRDefault="008C7CAB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C7CAB" w:rsidRDefault="008C7CAB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601DD" w:rsidRPr="00E601DD" w:rsidRDefault="00E601DD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601DD">
        <w:rPr>
          <w:b/>
          <w:sz w:val="26"/>
          <w:szCs w:val="26"/>
        </w:rPr>
        <w:t>Ochrona i utrzymanie robót</w:t>
      </w:r>
    </w:p>
    <w:p w:rsidR="00E601DD" w:rsidRDefault="00E601DD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01DD" w:rsidRDefault="00E601DD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będzie odpowiedzialny za ochronę robót i za wszelkie materiały                   i urządzenia używane do robót od daty rozpoczęcia do daty końcowego odbioru.</w:t>
      </w:r>
    </w:p>
    <w:p w:rsidR="00A14FCE" w:rsidRDefault="00A14FC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14FCE" w:rsidRPr="00A14FCE" w:rsidRDefault="00A14FCE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14FCE">
        <w:rPr>
          <w:b/>
          <w:sz w:val="26"/>
          <w:szCs w:val="26"/>
        </w:rPr>
        <w:t>Stosowanie się do prawa i innych przepisów</w:t>
      </w:r>
    </w:p>
    <w:p w:rsidR="00A14FCE" w:rsidRDefault="00A14FC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14FCE" w:rsidRDefault="00A14FCE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zobowiązany jest znać wszystkie przepisy wydane przez władze centralne   i lokalne oraz inne przepisy i wytyczne, które są w jakikolwiek sposób zwi</w:t>
      </w:r>
      <w:r w:rsidR="00BA3DB9">
        <w:rPr>
          <w:sz w:val="26"/>
          <w:szCs w:val="26"/>
        </w:rPr>
        <w:t>ą</w:t>
      </w:r>
      <w:r>
        <w:rPr>
          <w:sz w:val="26"/>
          <w:szCs w:val="26"/>
        </w:rPr>
        <w:t>zane             z robotami i będzie w pełni odpowiedzialny za przestrzeganie tych praw, przepisów        i wytycznych podczas prowadzenia robót.</w:t>
      </w:r>
    </w:p>
    <w:p w:rsidR="00BA3DB9" w:rsidRDefault="00BA3DB9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będzie przestrzegał praw patentowych i będzie w pełni odpowiedzialny za wypełnienie wszelkich wymagań prawnych odnośnie wykorzystania opatentowanych urządze</w:t>
      </w:r>
      <w:r w:rsidR="00CF768D">
        <w:rPr>
          <w:sz w:val="26"/>
          <w:szCs w:val="26"/>
        </w:rPr>
        <w:t>ń</w:t>
      </w:r>
      <w:r>
        <w:rPr>
          <w:sz w:val="26"/>
          <w:szCs w:val="26"/>
        </w:rPr>
        <w:t xml:space="preserve"> lub metod i w sposób ciągły będzie informować </w:t>
      </w:r>
      <w:r w:rsidR="00C70DEA">
        <w:rPr>
          <w:sz w:val="26"/>
          <w:szCs w:val="26"/>
        </w:rPr>
        <w:t xml:space="preserve">Inspektora Nadzoru Inwestorskiego </w:t>
      </w:r>
      <w:r>
        <w:rPr>
          <w:sz w:val="26"/>
          <w:szCs w:val="26"/>
        </w:rPr>
        <w:t>o swoich działaniach, przedstawiając kopie zezwoleń i inne odnośne dokumenty.</w:t>
      </w:r>
    </w:p>
    <w:p w:rsidR="00CF768D" w:rsidRDefault="00CF768D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768D" w:rsidRDefault="00CF768D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F768D">
        <w:rPr>
          <w:b/>
          <w:sz w:val="26"/>
          <w:szCs w:val="26"/>
        </w:rPr>
        <w:t>Zgodność z wymaganiami zezwoleń</w:t>
      </w:r>
    </w:p>
    <w:p w:rsidR="00355864" w:rsidRDefault="0035586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55864" w:rsidRDefault="0035586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5864">
        <w:rPr>
          <w:sz w:val="26"/>
          <w:szCs w:val="26"/>
        </w:rPr>
        <w:t>Nie dotyczy</w:t>
      </w:r>
    </w:p>
    <w:p w:rsidR="00082721" w:rsidRPr="00355864" w:rsidRDefault="00082721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17B0A" w:rsidRPr="00117B0A" w:rsidRDefault="00117B0A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17B0A">
        <w:rPr>
          <w:b/>
          <w:sz w:val="26"/>
          <w:szCs w:val="26"/>
        </w:rPr>
        <w:t>Materiały budowlane</w:t>
      </w:r>
    </w:p>
    <w:p w:rsidR="00117B0A" w:rsidRDefault="00117B0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17B0A" w:rsidRDefault="00117B0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Materiały nieodpowiadające wymagani</w:t>
      </w:r>
      <w:r w:rsidR="001F166A">
        <w:rPr>
          <w:sz w:val="26"/>
          <w:szCs w:val="26"/>
        </w:rPr>
        <w:t>om</w:t>
      </w:r>
      <w:r>
        <w:rPr>
          <w:sz w:val="26"/>
          <w:szCs w:val="26"/>
        </w:rPr>
        <w:t xml:space="preserve"> zostaną przez Wykonawcę wywiezione             z terenu budowy</w:t>
      </w:r>
      <w:r w:rsidR="00355864">
        <w:rPr>
          <w:sz w:val="26"/>
          <w:szCs w:val="26"/>
        </w:rPr>
        <w:t xml:space="preserve"> na bieżąco</w:t>
      </w:r>
      <w:r>
        <w:rPr>
          <w:sz w:val="26"/>
          <w:szCs w:val="26"/>
        </w:rPr>
        <w:t>, bądź złożone</w:t>
      </w:r>
      <w:r w:rsidR="00AF3EBF">
        <w:rPr>
          <w:sz w:val="26"/>
          <w:szCs w:val="26"/>
        </w:rPr>
        <w:t xml:space="preserve"> w miejscu wskazanym przez </w:t>
      </w:r>
      <w:r w:rsidR="00F9285C">
        <w:rPr>
          <w:rFonts w:eastAsia="BookmanOldStyle,Bold"/>
          <w:bCs/>
          <w:sz w:val="26"/>
          <w:szCs w:val="26"/>
        </w:rPr>
        <w:t>Inspektora Nadzoru Inwestorskiego</w:t>
      </w:r>
      <w:r w:rsidR="00AF3EBF">
        <w:rPr>
          <w:sz w:val="26"/>
          <w:szCs w:val="26"/>
        </w:rPr>
        <w:t xml:space="preserve">. Jeżeli </w:t>
      </w:r>
      <w:r w:rsidR="00F9285C">
        <w:rPr>
          <w:rFonts w:eastAsia="BookmanOldStyle,Bold"/>
          <w:bCs/>
          <w:sz w:val="26"/>
          <w:szCs w:val="26"/>
        </w:rPr>
        <w:t>Inspektor Nadzoru Inwestorskiego</w:t>
      </w:r>
      <w:r w:rsidR="00AF3EBF">
        <w:rPr>
          <w:sz w:val="26"/>
          <w:szCs w:val="26"/>
        </w:rPr>
        <w:t xml:space="preserve"> zezwoli Wykonawcy na użycie tych materiałów do innych robót niż te, dla których zostały zakupione, to koszt tych materiałów zostanie przewartościowany przez </w:t>
      </w:r>
      <w:r w:rsidR="00F9285C">
        <w:rPr>
          <w:rFonts w:eastAsia="BookmanOldStyle,Bold"/>
          <w:bCs/>
          <w:sz w:val="26"/>
          <w:szCs w:val="26"/>
        </w:rPr>
        <w:t>Inspektora Nadzoru Inwestorskiego</w:t>
      </w:r>
      <w:r w:rsidR="00AF3EBF">
        <w:rPr>
          <w:sz w:val="26"/>
          <w:szCs w:val="26"/>
        </w:rPr>
        <w:t>.</w:t>
      </w:r>
      <w:r>
        <w:rPr>
          <w:sz w:val="26"/>
          <w:szCs w:val="26"/>
        </w:rPr>
        <w:t xml:space="preserve">    </w:t>
      </w:r>
    </w:p>
    <w:p w:rsidR="00AF3EBF" w:rsidRDefault="00AF3EBF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Każdy rodzaj robót, w którym znajdują się niebezpieczne i niezaakceptowane materiały, Wykonawca wykonuje na własne ryzyko, licząc się z jego nieprzyjęciem                         i niezapłaceniem za ich wykonanie.</w:t>
      </w:r>
    </w:p>
    <w:p w:rsidR="00355864" w:rsidRDefault="0035586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3EBF" w:rsidRPr="00AF3EBF" w:rsidRDefault="00AF3EBF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F3EBF">
        <w:rPr>
          <w:b/>
          <w:sz w:val="26"/>
          <w:szCs w:val="26"/>
        </w:rPr>
        <w:t>Przechowywanie i składowanie materiałów</w:t>
      </w:r>
    </w:p>
    <w:p w:rsidR="00AF3EBF" w:rsidRDefault="00AF3EBF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01DD" w:rsidRDefault="00AF3EBF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Wykonawca zapewni, aby czasowo składowane materiały, do czasu, gdy będą one potrzebne do robót, były zabezpieczone przed zniszczeniem, zachowały swoją jakość </w:t>
      </w:r>
      <w:r w:rsidR="008D5951">
        <w:rPr>
          <w:sz w:val="26"/>
          <w:szCs w:val="26"/>
        </w:rPr>
        <w:t xml:space="preserve">    </w:t>
      </w:r>
      <w:r>
        <w:rPr>
          <w:sz w:val="26"/>
          <w:szCs w:val="26"/>
        </w:rPr>
        <w:t>i wł</w:t>
      </w:r>
      <w:r w:rsidR="008D5951">
        <w:rPr>
          <w:sz w:val="26"/>
          <w:szCs w:val="26"/>
        </w:rPr>
        <w:t>a</w:t>
      </w:r>
      <w:r>
        <w:rPr>
          <w:sz w:val="26"/>
          <w:szCs w:val="26"/>
        </w:rPr>
        <w:t xml:space="preserve">ściwość do robót i były dostępne do kontroli przez </w:t>
      </w:r>
      <w:r w:rsidR="00F9285C">
        <w:rPr>
          <w:rFonts w:eastAsia="BookmanOldStyle,Bold"/>
          <w:bCs/>
          <w:sz w:val="26"/>
          <w:szCs w:val="26"/>
        </w:rPr>
        <w:t>Inspektora Nadzoru Inwestorskiego</w:t>
      </w:r>
      <w:r>
        <w:rPr>
          <w:sz w:val="26"/>
          <w:szCs w:val="26"/>
        </w:rPr>
        <w:t>.</w:t>
      </w:r>
    </w:p>
    <w:p w:rsidR="00AF3EBF" w:rsidRDefault="00AF3EBF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Miejsca czasowego składowania materiałów będą zlokalizowane w obrębie terenu budowy</w:t>
      </w:r>
      <w:r w:rsidR="008D5951">
        <w:rPr>
          <w:sz w:val="26"/>
          <w:szCs w:val="26"/>
        </w:rPr>
        <w:t xml:space="preserve"> w miejscach uzgodnionych z </w:t>
      </w:r>
      <w:r w:rsidR="00082721">
        <w:rPr>
          <w:rFonts w:eastAsia="BookmanOldStyle,Bold"/>
          <w:bCs/>
          <w:sz w:val="26"/>
          <w:szCs w:val="26"/>
        </w:rPr>
        <w:t>Inspektorem Nadzoru Inwestorskiego</w:t>
      </w:r>
      <w:r w:rsidR="008D5951">
        <w:rPr>
          <w:sz w:val="26"/>
          <w:szCs w:val="26"/>
        </w:rPr>
        <w:t xml:space="preserve"> lub poza terenem budowy w miejscach zorganizowanych przez Wykonawcę.</w:t>
      </w:r>
    </w:p>
    <w:p w:rsidR="008D5951" w:rsidRDefault="008D5951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82721" w:rsidRDefault="00082721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082721" w:rsidRDefault="00082721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55762" w:rsidRDefault="00A55762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D5951" w:rsidRPr="008D5951" w:rsidRDefault="008D5951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D5951">
        <w:rPr>
          <w:b/>
          <w:sz w:val="26"/>
          <w:szCs w:val="26"/>
        </w:rPr>
        <w:t>Wariantowe stosowanie materiałów</w:t>
      </w:r>
    </w:p>
    <w:p w:rsidR="008D5951" w:rsidRDefault="008D5951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3ED9" w:rsidRDefault="008D5951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 przypadkach, gdzie dokumentacja projektowa i PFU</w:t>
      </w:r>
      <w:r w:rsidR="00D478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przewidują możliwość wariantowego zastosowania rodzaju materiału w wykonywanych robotach, Wykonawca powiadomi </w:t>
      </w:r>
      <w:r w:rsidR="00F9285C">
        <w:rPr>
          <w:rFonts w:eastAsia="BookmanOldStyle,Bold"/>
          <w:bCs/>
          <w:sz w:val="26"/>
          <w:szCs w:val="26"/>
        </w:rPr>
        <w:t>Inspektora Nadzoru Inwestorskiego</w:t>
      </w:r>
      <w:r>
        <w:rPr>
          <w:sz w:val="26"/>
          <w:szCs w:val="26"/>
        </w:rPr>
        <w:t xml:space="preserve"> o swoim zamiarze co najmniej dwa tygodnie przed użyciem materiału, albo w okresie dłuższym, jeśli będzie to wymagane dla badań prowadzonych przez </w:t>
      </w:r>
      <w:r w:rsidR="00F9285C">
        <w:rPr>
          <w:rFonts w:eastAsia="BookmanOldStyle,Bold"/>
          <w:bCs/>
          <w:sz w:val="26"/>
          <w:szCs w:val="26"/>
        </w:rPr>
        <w:t>Inspektora Nadzoru Inwestorskiego</w:t>
      </w:r>
      <w:r>
        <w:rPr>
          <w:sz w:val="26"/>
          <w:szCs w:val="26"/>
        </w:rPr>
        <w:t>.</w:t>
      </w:r>
      <w:r w:rsidR="00053ED9">
        <w:rPr>
          <w:sz w:val="26"/>
          <w:szCs w:val="26"/>
        </w:rPr>
        <w:t xml:space="preserve"> </w:t>
      </w:r>
    </w:p>
    <w:p w:rsidR="008D5951" w:rsidRDefault="00053ED9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Zatwierdzone materiały alternatywne nie mogą być później zmieniane bez zgody </w:t>
      </w:r>
      <w:r w:rsidR="00F9285C">
        <w:rPr>
          <w:rFonts w:eastAsia="BookmanOldStyle,Bold"/>
          <w:bCs/>
          <w:sz w:val="26"/>
          <w:szCs w:val="26"/>
        </w:rPr>
        <w:t>Inspektora Nadzoru Inwestorskiego</w:t>
      </w:r>
      <w:r>
        <w:rPr>
          <w:sz w:val="26"/>
          <w:szCs w:val="26"/>
        </w:rPr>
        <w:t>.</w:t>
      </w:r>
    </w:p>
    <w:p w:rsidR="00D4783A" w:rsidRDefault="00D4783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4783A" w:rsidRDefault="00D4783A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4783A">
        <w:rPr>
          <w:b/>
          <w:sz w:val="26"/>
          <w:szCs w:val="26"/>
        </w:rPr>
        <w:t>Zasady kontroli jakości robót</w:t>
      </w:r>
    </w:p>
    <w:p w:rsidR="00D4783A" w:rsidRDefault="00D4783A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4783A" w:rsidRDefault="00D4783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4783A">
        <w:rPr>
          <w:sz w:val="26"/>
          <w:szCs w:val="26"/>
        </w:rPr>
        <w:t>Celem kontroli jakości jest</w:t>
      </w:r>
      <w:r>
        <w:rPr>
          <w:sz w:val="26"/>
          <w:szCs w:val="26"/>
        </w:rPr>
        <w:t xml:space="preserve"> osiągnięcie wymaganych standardów. Wykonawca jest </w:t>
      </w:r>
      <w:r w:rsidR="00FA7C90">
        <w:rPr>
          <w:sz w:val="26"/>
          <w:szCs w:val="26"/>
        </w:rPr>
        <w:t xml:space="preserve">odpowiedzialny </w:t>
      </w:r>
      <w:r>
        <w:rPr>
          <w:sz w:val="26"/>
          <w:szCs w:val="26"/>
        </w:rPr>
        <w:t xml:space="preserve">za pełną kontrolę </w:t>
      </w:r>
      <w:r w:rsidR="00FA7C90">
        <w:rPr>
          <w:sz w:val="26"/>
          <w:szCs w:val="26"/>
        </w:rPr>
        <w:t>robót i jakości materiałów.</w:t>
      </w:r>
    </w:p>
    <w:p w:rsidR="00FA7C90" w:rsidRDefault="00FA7C9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Wykonawca powinien przeprowadzić pomiary i badania materiałów z częstotliwością zapewniającą, że roboty będą wykonane zgodnie z wymaganiami zawartymi                  w dokumentacji projektowej i PFU. Minimalne wymagania co do zakresu badań i ich cz</w:t>
      </w:r>
      <w:r w:rsidR="001F166A">
        <w:rPr>
          <w:sz w:val="26"/>
          <w:szCs w:val="26"/>
        </w:rPr>
        <w:t>ę</w:t>
      </w:r>
      <w:r>
        <w:rPr>
          <w:sz w:val="26"/>
          <w:szCs w:val="26"/>
        </w:rPr>
        <w:t xml:space="preserve">stotliwości są określone w PFU, normach i wytycznych. W przypadku, gdy nie zostały one tym określone, </w:t>
      </w:r>
      <w:r w:rsidR="00355864">
        <w:rPr>
          <w:rFonts w:eastAsia="BookmanOldStyle,Bold"/>
          <w:bCs/>
          <w:sz w:val="26"/>
          <w:szCs w:val="26"/>
        </w:rPr>
        <w:t>Inspektor Nadzoru Inwestorskiego</w:t>
      </w:r>
      <w:r>
        <w:rPr>
          <w:sz w:val="26"/>
          <w:szCs w:val="26"/>
        </w:rPr>
        <w:t xml:space="preserve"> ustali jaki zakres kontroli jest konieczny, aby zapewnić wykonanie robót zgodnie z umową.</w:t>
      </w:r>
    </w:p>
    <w:p w:rsidR="00FA7C90" w:rsidRDefault="00FA7C9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A7C90" w:rsidRPr="00FA7C90" w:rsidRDefault="00FA7C90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A7C90">
        <w:rPr>
          <w:b/>
          <w:sz w:val="26"/>
          <w:szCs w:val="26"/>
        </w:rPr>
        <w:t>Certyfikaty i deklaracje</w:t>
      </w:r>
    </w:p>
    <w:p w:rsidR="00D4783A" w:rsidRPr="00D4783A" w:rsidRDefault="00D4783A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FA7C90" w:rsidRDefault="0035586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="BookmanOldStyle,Bold"/>
          <w:bCs/>
          <w:sz w:val="26"/>
          <w:szCs w:val="26"/>
        </w:rPr>
        <w:t>Inspektor Nadzoru Inwestorskiego</w:t>
      </w:r>
      <w:r w:rsidR="00D4783A">
        <w:rPr>
          <w:sz w:val="26"/>
          <w:szCs w:val="26"/>
        </w:rPr>
        <w:t xml:space="preserve"> może dopuścić do użycia, </w:t>
      </w:r>
      <w:r w:rsidR="00FA7C90">
        <w:rPr>
          <w:sz w:val="26"/>
          <w:szCs w:val="26"/>
        </w:rPr>
        <w:t xml:space="preserve">wbudowania, instalacji </w:t>
      </w:r>
      <w:r>
        <w:rPr>
          <w:sz w:val="26"/>
          <w:szCs w:val="26"/>
        </w:rPr>
        <w:t xml:space="preserve">               </w:t>
      </w:r>
      <w:r w:rsidR="00FA7C90">
        <w:rPr>
          <w:sz w:val="26"/>
          <w:szCs w:val="26"/>
        </w:rPr>
        <w:t>i montowania tylko te materiały lub urządzenia i sprzęt, które posiadają :</w:t>
      </w:r>
    </w:p>
    <w:p w:rsidR="00D4783A" w:rsidRDefault="00FA7C9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a) certyfikat na znak bezpieczeństwa wykazujący</w:t>
      </w:r>
      <w:r w:rsidR="00345220">
        <w:rPr>
          <w:sz w:val="26"/>
          <w:szCs w:val="26"/>
        </w:rPr>
        <w:t>, że zapewniono zgodność z kryteriami technicznymi określonymi na podstawie Polskich Norm, aprobat technicznych oraz właściwych przepisów i dokumentów technicznych,</w:t>
      </w:r>
    </w:p>
    <w:p w:rsidR="00345220" w:rsidRDefault="0034522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b) deklarację zgodności lub certyfikat zgodności z :</w:t>
      </w:r>
    </w:p>
    <w:p w:rsidR="00345220" w:rsidRDefault="0034522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Polską Normą lub aprobatą techniczną, w przypadku wyrobów, dla których nie ustawiono Polskiej Normy, jeżeli nie są objęte certyfikacją określoną w pkt a i które spełniają wymogi PFU,</w:t>
      </w:r>
    </w:p>
    <w:p w:rsidR="00345220" w:rsidRDefault="0034522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c) dokumenty potwierdzające sprawność techniczną urządzeń i sprzętów.</w:t>
      </w:r>
    </w:p>
    <w:p w:rsidR="00345220" w:rsidRDefault="0034522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 przypadku materiałów, które wymagają</w:t>
      </w:r>
      <w:r w:rsidR="00500091">
        <w:rPr>
          <w:sz w:val="26"/>
          <w:szCs w:val="26"/>
        </w:rPr>
        <w:t xml:space="preserve"> </w:t>
      </w:r>
      <w:r>
        <w:rPr>
          <w:sz w:val="26"/>
          <w:szCs w:val="26"/>
        </w:rPr>
        <w:t>zgodnie z specyfikacją powyższych dokumentów, każda partia dostarczonych materiałów powinna zawierać dokumenty, które bezapelacyjnie potwierdzają ich pochodzenie.</w:t>
      </w:r>
    </w:p>
    <w:p w:rsidR="00345220" w:rsidRDefault="0034522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Produkty przemysłowe muszą posiadać ww. dokumenty wydane przez producenta, </w:t>
      </w:r>
      <w:r w:rsidR="00515537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a w razie potrzeby poparte </w:t>
      </w:r>
      <w:r w:rsidR="00515537">
        <w:rPr>
          <w:sz w:val="26"/>
          <w:szCs w:val="26"/>
        </w:rPr>
        <w:t xml:space="preserve">wynikami badań wykonanych przez niego. Kopie wyników tych badań będą dostarczone przez Wykonawcę </w:t>
      </w:r>
      <w:r w:rsidR="00582FD4">
        <w:rPr>
          <w:rFonts w:eastAsia="BookmanOldStyle,Bold"/>
          <w:bCs/>
          <w:sz w:val="26"/>
          <w:szCs w:val="26"/>
        </w:rPr>
        <w:t>Inspektorowi Nadzoru Inwestorskiego</w:t>
      </w:r>
      <w:r w:rsidR="00515537">
        <w:rPr>
          <w:sz w:val="26"/>
          <w:szCs w:val="26"/>
        </w:rPr>
        <w:t>. Jakiekolwiek materiały, które nie</w:t>
      </w:r>
      <w:r w:rsidR="001F166A">
        <w:rPr>
          <w:sz w:val="26"/>
          <w:szCs w:val="26"/>
        </w:rPr>
        <w:t xml:space="preserve"> </w:t>
      </w:r>
      <w:r w:rsidR="00515537">
        <w:rPr>
          <w:sz w:val="26"/>
          <w:szCs w:val="26"/>
        </w:rPr>
        <w:t>spełniają tych wymaga</w:t>
      </w:r>
      <w:r w:rsidR="001F166A">
        <w:rPr>
          <w:sz w:val="26"/>
          <w:szCs w:val="26"/>
        </w:rPr>
        <w:t>ń</w:t>
      </w:r>
      <w:r w:rsidR="00515537">
        <w:rPr>
          <w:sz w:val="26"/>
          <w:szCs w:val="26"/>
        </w:rPr>
        <w:t xml:space="preserve"> będą odrzucone.</w:t>
      </w:r>
    </w:p>
    <w:p w:rsidR="00546109" w:rsidRDefault="00546109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55762" w:rsidRDefault="00A55762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55762" w:rsidRDefault="00A55762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55762" w:rsidRDefault="00A55762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55762" w:rsidRDefault="00A55762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55762" w:rsidRDefault="00A55762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546109" w:rsidRPr="00546109" w:rsidRDefault="00546109" w:rsidP="00B152D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46109">
        <w:rPr>
          <w:b/>
          <w:sz w:val="26"/>
          <w:szCs w:val="26"/>
        </w:rPr>
        <w:t>Dokumenty budowy</w:t>
      </w:r>
    </w:p>
    <w:p w:rsidR="00546109" w:rsidRDefault="00546109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46109" w:rsidRDefault="00546109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587334">
        <w:rPr>
          <w:sz w:val="26"/>
          <w:szCs w:val="26"/>
          <w:u w:val="single"/>
        </w:rPr>
        <w:t>( 1 ) Dziennik</w:t>
      </w:r>
      <w:r w:rsidR="00572653">
        <w:rPr>
          <w:sz w:val="26"/>
          <w:szCs w:val="26"/>
          <w:u w:val="single"/>
        </w:rPr>
        <w:t xml:space="preserve"> </w:t>
      </w:r>
      <w:r w:rsidRPr="00587334">
        <w:rPr>
          <w:sz w:val="26"/>
          <w:szCs w:val="26"/>
          <w:u w:val="single"/>
        </w:rPr>
        <w:t>budowy (o ile wymagany )</w:t>
      </w:r>
    </w:p>
    <w:p w:rsidR="00CC6EE3" w:rsidRDefault="00CC6EE3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500091" w:rsidRDefault="00500091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Dziennik budowy jest wymaganym dokumentem prawnym obowiązującym </w:t>
      </w:r>
      <w:r w:rsidR="001A07A4">
        <w:rPr>
          <w:sz w:val="26"/>
          <w:szCs w:val="26"/>
        </w:rPr>
        <w:t>Z</w:t>
      </w:r>
      <w:r>
        <w:rPr>
          <w:sz w:val="26"/>
          <w:szCs w:val="26"/>
        </w:rPr>
        <w:t>amawiaj</w:t>
      </w:r>
      <w:r w:rsidR="001A07A4">
        <w:rPr>
          <w:sz w:val="26"/>
          <w:szCs w:val="26"/>
        </w:rPr>
        <w:t xml:space="preserve">ącego i Wykonawcę w okresie </w:t>
      </w:r>
      <w:r w:rsidR="00572653">
        <w:rPr>
          <w:sz w:val="26"/>
          <w:szCs w:val="26"/>
        </w:rPr>
        <w:t>od</w:t>
      </w:r>
      <w:r w:rsidR="001A07A4">
        <w:rPr>
          <w:sz w:val="26"/>
          <w:szCs w:val="26"/>
        </w:rPr>
        <w:t xml:space="preserve"> przekazania Wykonawcy terenu budowy </w:t>
      </w:r>
      <w:r w:rsidR="00037D46">
        <w:rPr>
          <w:sz w:val="26"/>
          <w:szCs w:val="26"/>
        </w:rPr>
        <w:t>do końca okresu gwarancyjnego. Odpowiedzialność za prowadzenie dziennika budowy zgodnie z obowi</w:t>
      </w:r>
      <w:r w:rsidR="001F166A">
        <w:rPr>
          <w:sz w:val="26"/>
          <w:szCs w:val="26"/>
        </w:rPr>
        <w:t>ą</w:t>
      </w:r>
      <w:r w:rsidR="00037D46">
        <w:rPr>
          <w:sz w:val="26"/>
          <w:szCs w:val="26"/>
        </w:rPr>
        <w:t>zującymi przepisami spoczywa na Wykonawcy.</w:t>
      </w:r>
    </w:p>
    <w:p w:rsidR="00037D46" w:rsidRDefault="00037D46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Zapisy w dzienniku budowy będą dokonywane na bieżąco i będą dotyczyć przebiegu robót, stanu bezpieczeństwa ludzi i mienia oraz technicznej i g</w:t>
      </w:r>
      <w:r w:rsidR="00572653">
        <w:rPr>
          <w:sz w:val="26"/>
          <w:szCs w:val="26"/>
        </w:rPr>
        <w:t>o</w:t>
      </w:r>
      <w:r>
        <w:rPr>
          <w:sz w:val="26"/>
          <w:szCs w:val="26"/>
        </w:rPr>
        <w:t xml:space="preserve">spodarczej strony budowy. </w:t>
      </w:r>
    </w:p>
    <w:p w:rsidR="00037D46" w:rsidRDefault="00037D46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Każdy zapis w dzienniku budowy będzie opatrzony datą jego </w:t>
      </w:r>
      <w:r w:rsidR="00C11F2D">
        <w:rPr>
          <w:sz w:val="26"/>
          <w:szCs w:val="26"/>
        </w:rPr>
        <w:t xml:space="preserve">dokonania, podpisem osoby, która dokonała zapisu, z podaniem jej imienia i nazwiska oraz stanowiska służbowego. Zapisy będą czytelne, w porządku chronologicznym. Załączone do dziennika budowy protokoły i inne dokumenty będą oznaczone kolejnym numerem załącznika i opatrzone datą i podpisem Wykonawcy i </w:t>
      </w:r>
      <w:r w:rsidR="00D719E7" w:rsidRPr="00A45D47">
        <w:rPr>
          <w:rFonts w:eastAsia="BookmanOldStyle,Bold"/>
          <w:bCs/>
          <w:sz w:val="26"/>
          <w:szCs w:val="26"/>
        </w:rPr>
        <w:t>Inspektora Nadzoru Inwestorskiego</w:t>
      </w:r>
      <w:r w:rsidR="00C11F2D">
        <w:rPr>
          <w:sz w:val="26"/>
          <w:szCs w:val="26"/>
        </w:rPr>
        <w:t xml:space="preserve">. </w:t>
      </w:r>
    </w:p>
    <w:p w:rsidR="001F166A" w:rsidRDefault="001F166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11F2D" w:rsidRDefault="00C11F2D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Do dziennika budowy należy wpisywa</w:t>
      </w:r>
      <w:r w:rsidR="001F166A">
        <w:rPr>
          <w:sz w:val="26"/>
          <w:szCs w:val="26"/>
        </w:rPr>
        <w:t>ć</w:t>
      </w:r>
      <w:r>
        <w:rPr>
          <w:sz w:val="26"/>
          <w:szCs w:val="26"/>
        </w:rPr>
        <w:t xml:space="preserve"> w szczególności :</w:t>
      </w:r>
    </w:p>
    <w:p w:rsidR="00C11F2D" w:rsidRDefault="00C11F2D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11F2D" w:rsidRDefault="00C11F2D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C11F2D">
        <w:rPr>
          <w:rFonts w:ascii="Times New Roman" w:hAnsi="Times New Roman"/>
          <w:sz w:val="26"/>
          <w:szCs w:val="26"/>
        </w:rPr>
        <w:t>datę przekazania Wykonawcy terenu budowy,</w:t>
      </w:r>
    </w:p>
    <w:p w:rsidR="00C11F2D" w:rsidRDefault="00C11F2D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datę przekazania przez Zamawiającego dokumentacji projektowej wraz                z załącznikami,</w:t>
      </w:r>
    </w:p>
    <w:p w:rsidR="00C11F2D" w:rsidRDefault="00C11F2D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term</w:t>
      </w:r>
      <w:r w:rsidR="00572653">
        <w:rPr>
          <w:rFonts w:ascii="Times New Roman" w:hAnsi="Times New Roman"/>
          <w:sz w:val="26"/>
          <w:szCs w:val="26"/>
        </w:rPr>
        <w:t>i</w:t>
      </w:r>
      <w:r>
        <w:rPr>
          <w:rFonts w:ascii="Times New Roman" w:hAnsi="Times New Roman"/>
          <w:sz w:val="26"/>
          <w:szCs w:val="26"/>
        </w:rPr>
        <w:t>ny rozpoczęcia i zakończenia poszczególnych elementów robót,</w:t>
      </w:r>
    </w:p>
    <w:p w:rsidR="00C11F2D" w:rsidRDefault="006E0045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przebieg robót, trudności i przeszkody w ich prowadzeniu, okresy i przyczyny przerw w robotach,</w:t>
      </w:r>
    </w:p>
    <w:p w:rsidR="006E0045" w:rsidRDefault="006E0045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uwagi i polecenia </w:t>
      </w:r>
      <w:r w:rsidR="00A45D47" w:rsidRPr="00A45D47">
        <w:rPr>
          <w:rFonts w:ascii="Times New Roman" w:eastAsia="BookmanOldStyle,Bold" w:hAnsi="Times New Roman"/>
          <w:bCs/>
          <w:sz w:val="26"/>
          <w:szCs w:val="26"/>
        </w:rPr>
        <w:t>Inspektora Nadzoru Inwestorskiego</w:t>
      </w:r>
      <w:r>
        <w:rPr>
          <w:rFonts w:ascii="Times New Roman" w:hAnsi="Times New Roman"/>
          <w:sz w:val="26"/>
          <w:szCs w:val="26"/>
        </w:rPr>
        <w:t>,</w:t>
      </w:r>
    </w:p>
    <w:p w:rsidR="006E0045" w:rsidRDefault="006E0045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daty zarządzenia przez </w:t>
      </w:r>
      <w:r w:rsidR="00A45D47" w:rsidRPr="00A45D47">
        <w:rPr>
          <w:rFonts w:ascii="Times New Roman" w:eastAsia="BookmanOldStyle,Bold" w:hAnsi="Times New Roman"/>
          <w:bCs/>
          <w:sz w:val="26"/>
          <w:szCs w:val="26"/>
        </w:rPr>
        <w:t>Inspektora Nadzoru Inwestorskiego</w:t>
      </w:r>
      <w:r>
        <w:rPr>
          <w:rFonts w:ascii="Times New Roman" w:hAnsi="Times New Roman"/>
          <w:sz w:val="26"/>
          <w:szCs w:val="26"/>
        </w:rPr>
        <w:t xml:space="preserve"> wstrzymania robót, </w:t>
      </w:r>
      <w:r w:rsidR="00A45D47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>z podaniem powodu,</w:t>
      </w:r>
    </w:p>
    <w:p w:rsidR="006E0045" w:rsidRDefault="006E0045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zgłoszenia i daty odbioru robót zanikających i ulegających zakryciu, częściowych i ostatecznych odbiorów robót,</w:t>
      </w:r>
    </w:p>
    <w:p w:rsidR="006E0045" w:rsidRDefault="00F810AC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wyj</w:t>
      </w:r>
      <w:r w:rsidR="001F166A">
        <w:rPr>
          <w:rFonts w:ascii="Times New Roman" w:hAnsi="Times New Roman"/>
          <w:sz w:val="26"/>
          <w:szCs w:val="26"/>
        </w:rPr>
        <w:t>a</w:t>
      </w:r>
      <w:r>
        <w:rPr>
          <w:rFonts w:ascii="Times New Roman" w:hAnsi="Times New Roman"/>
          <w:sz w:val="26"/>
          <w:szCs w:val="26"/>
        </w:rPr>
        <w:t xml:space="preserve">śnienia, uwagi i propozycje </w:t>
      </w:r>
      <w:r w:rsidR="00A45D47" w:rsidRPr="00A45D47">
        <w:rPr>
          <w:rFonts w:ascii="Times New Roman" w:eastAsia="BookmanOldStyle,Bold" w:hAnsi="Times New Roman"/>
          <w:bCs/>
          <w:sz w:val="26"/>
          <w:szCs w:val="26"/>
        </w:rPr>
        <w:t>Inspektora Nadzoru Inwestorskiego</w:t>
      </w:r>
      <w:r>
        <w:rPr>
          <w:rFonts w:ascii="Times New Roman" w:hAnsi="Times New Roman"/>
          <w:sz w:val="26"/>
          <w:szCs w:val="26"/>
        </w:rPr>
        <w:t>,</w:t>
      </w:r>
    </w:p>
    <w:p w:rsidR="00F810AC" w:rsidRDefault="00F810AC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stan pogody i temperaturę powietrza w okresie wykonywania robót podlegaj</w:t>
      </w:r>
      <w:r w:rsidR="001F166A">
        <w:rPr>
          <w:rFonts w:ascii="Times New Roman" w:hAnsi="Times New Roman"/>
          <w:sz w:val="26"/>
          <w:szCs w:val="26"/>
        </w:rPr>
        <w:t>ą</w:t>
      </w:r>
      <w:r>
        <w:rPr>
          <w:rFonts w:ascii="Times New Roman" w:hAnsi="Times New Roman"/>
          <w:sz w:val="26"/>
          <w:szCs w:val="26"/>
        </w:rPr>
        <w:t>cych ograniczeniom lub wymaganiom szczególnym w związku              z warunkami klimatycznymi,</w:t>
      </w:r>
    </w:p>
    <w:p w:rsidR="00F810AC" w:rsidRDefault="00F810AC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dane dotyczące sposobu wykonywania zabezpieczenia robót,</w:t>
      </w:r>
    </w:p>
    <w:p w:rsidR="00F810AC" w:rsidRDefault="00F810AC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dane dotyczące jakości materiałów, pobierania próbek oraz wyniki przeprowadzonych badań z podaniem kto je przeprowadzał,</w:t>
      </w:r>
    </w:p>
    <w:p w:rsidR="00F810AC" w:rsidRDefault="00F810AC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wyniki prób poszczególnych elementów budowli z podaniem kto je przeprowadzał, </w:t>
      </w:r>
    </w:p>
    <w:p w:rsidR="00F810AC" w:rsidRDefault="00F810AC" w:rsidP="0067556A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inne istotne informacje o przebiegu robót.</w:t>
      </w:r>
    </w:p>
    <w:p w:rsidR="00345220" w:rsidRDefault="00F810AC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Propozycje, uwagi i wyjaśnienia Wykonawcy wpisane do dziennika budowy</w:t>
      </w:r>
      <w:r w:rsidR="00587334">
        <w:rPr>
          <w:sz w:val="26"/>
          <w:szCs w:val="26"/>
        </w:rPr>
        <w:t xml:space="preserve"> będą przedłożone </w:t>
      </w:r>
      <w:r w:rsidR="00ED1D40" w:rsidRPr="00A45D47">
        <w:rPr>
          <w:rFonts w:eastAsia="BookmanOldStyle,Bold"/>
          <w:bCs/>
          <w:sz w:val="26"/>
          <w:szCs w:val="26"/>
        </w:rPr>
        <w:t>Inspektor</w:t>
      </w:r>
      <w:r w:rsidR="00ED1D40">
        <w:rPr>
          <w:rFonts w:eastAsia="BookmanOldStyle,Bold"/>
          <w:bCs/>
          <w:sz w:val="26"/>
          <w:szCs w:val="26"/>
        </w:rPr>
        <w:t>owi</w:t>
      </w:r>
      <w:r w:rsidR="00ED1D40" w:rsidRPr="00A45D47">
        <w:rPr>
          <w:rFonts w:eastAsia="BookmanOldStyle,Bold"/>
          <w:bCs/>
          <w:sz w:val="26"/>
          <w:szCs w:val="26"/>
        </w:rPr>
        <w:t xml:space="preserve"> Nadzoru Inwestorskiego</w:t>
      </w:r>
      <w:r w:rsidR="00587334">
        <w:rPr>
          <w:sz w:val="26"/>
          <w:szCs w:val="26"/>
        </w:rPr>
        <w:t xml:space="preserve"> do ustosunkowania się.</w:t>
      </w: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Decyzje </w:t>
      </w:r>
      <w:r w:rsidR="00ED1D40" w:rsidRPr="00A45D47">
        <w:rPr>
          <w:rFonts w:eastAsia="BookmanOldStyle,Bold"/>
          <w:bCs/>
          <w:sz w:val="26"/>
          <w:szCs w:val="26"/>
        </w:rPr>
        <w:t>Inspektora Nadzoru Inwestorskiego</w:t>
      </w:r>
      <w:r>
        <w:rPr>
          <w:sz w:val="26"/>
          <w:szCs w:val="26"/>
        </w:rPr>
        <w:t xml:space="preserve"> wpisane do dziennika budowy Wykonawca podpisuje z zaznaczeniem ich przyjęcia lub zajęciem stanowiska.</w:t>
      </w: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Projektant jest stroną dla Wykonawcy i z tego też powodu jest uprawniony do instruowania Wykonawcy w </w:t>
      </w:r>
      <w:proofErr w:type="spellStart"/>
      <w:r w:rsidR="009D2540">
        <w:rPr>
          <w:sz w:val="26"/>
          <w:szCs w:val="26"/>
        </w:rPr>
        <w:t>ka</w:t>
      </w:r>
      <w:r>
        <w:rPr>
          <w:sz w:val="26"/>
          <w:szCs w:val="26"/>
        </w:rPr>
        <w:t>żadym</w:t>
      </w:r>
      <w:proofErr w:type="spellEnd"/>
      <w:r>
        <w:rPr>
          <w:sz w:val="26"/>
          <w:szCs w:val="26"/>
        </w:rPr>
        <w:t xml:space="preserve"> aspekcie związanym z wykonywaniem robót. </w:t>
      </w: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587334">
        <w:rPr>
          <w:sz w:val="26"/>
          <w:szCs w:val="26"/>
          <w:u w:val="single"/>
        </w:rPr>
        <w:t>( 2 ) Księga obmiarów</w:t>
      </w: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587334" w:rsidRDefault="007B5011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Nie dotyczy</w:t>
      </w:r>
    </w:p>
    <w:p w:rsidR="007B5011" w:rsidRDefault="007B5011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587334">
        <w:rPr>
          <w:sz w:val="26"/>
          <w:szCs w:val="26"/>
          <w:u w:val="single"/>
        </w:rPr>
        <w:t>( 3 ) Pozostałe dokumenty budowy</w:t>
      </w: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87334">
        <w:rPr>
          <w:sz w:val="26"/>
          <w:szCs w:val="26"/>
        </w:rPr>
        <w:t>Do dokumentów budowy zalicz</w:t>
      </w:r>
      <w:r w:rsidR="001347E8">
        <w:rPr>
          <w:sz w:val="26"/>
          <w:szCs w:val="26"/>
        </w:rPr>
        <w:t>a</w:t>
      </w:r>
      <w:r w:rsidRPr="00587334">
        <w:rPr>
          <w:sz w:val="26"/>
          <w:szCs w:val="26"/>
        </w:rPr>
        <w:t xml:space="preserve"> si</w:t>
      </w:r>
      <w:r>
        <w:rPr>
          <w:sz w:val="26"/>
          <w:szCs w:val="26"/>
        </w:rPr>
        <w:t>ę, oprócz wymienionych w pkt. ( 1 ) – ( 3 ) następujące dokumenty :</w:t>
      </w: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a) pozwolenie na realizację zadania budowlanego,</w:t>
      </w:r>
    </w:p>
    <w:p w:rsidR="00587334" w:rsidRDefault="0019455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b) protokoły przekazania terenu budowy,</w:t>
      </w:r>
    </w:p>
    <w:p w:rsidR="00194550" w:rsidRDefault="0019455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c) umowy </w:t>
      </w:r>
      <w:proofErr w:type="spellStart"/>
      <w:r>
        <w:rPr>
          <w:sz w:val="26"/>
          <w:szCs w:val="26"/>
        </w:rPr>
        <w:t>cywilno</w:t>
      </w:r>
      <w:proofErr w:type="spellEnd"/>
      <w:r>
        <w:rPr>
          <w:sz w:val="26"/>
          <w:szCs w:val="26"/>
        </w:rPr>
        <w:t xml:space="preserve"> – prawne z osobami trzecimi i inne umowy,</w:t>
      </w:r>
    </w:p>
    <w:p w:rsidR="00194550" w:rsidRDefault="0019455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d) protokoły odbioru robót,</w:t>
      </w:r>
    </w:p>
    <w:p w:rsidR="00194550" w:rsidRDefault="0019455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e) protokoły z narad i instrukcje </w:t>
      </w:r>
      <w:r w:rsidR="00D719E7" w:rsidRPr="00A45D47">
        <w:rPr>
          <w:rFonts w:eastAsia="BookmanOldStyle,Bold"/>
          <w:bCs/>
          <w:sz w:val="26"/>
          <w:szCs w:val="26"/>
        </w:rPr>
        <w:t>Inspektora Nadzoru Inwestorskiego</w:t>
      </w:r>
      <w:r>
        <w:rPr>
          <w:sz w:val="26"/>
          <w:szCs w:val="26"/>
        </w:rPr>
        <w:t>,</w:t>
      </w:r>
    </w:p>
    <w:p w:rsidR="00194550" w:rsidRDefault="00194550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f) korespondencję na budowie.</w:t>
      </w:r>
    </w:p>
    <w:p w:rsidR="008619DA" w:rsidRDefault="008619D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g) dokumentacja powykonawcza, na której naniesione będą wszystkie zmiany </w:t>
      </w:r>
    </w:p>
    <w:p w:rsidR="008619DA" w:rsidRDefault="008619DA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94550" w:rsidRDefault="00194550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194550">
        <w:rPr>
          <w:sz w:val="26"/>
          <w:szCs w:val="26"/>
          <w:u w:val="single"/>
        </w:rPr>
        <w:t>( 4 ) Przechowywanie dokumentów</w:t>
      </w:r>
    </w:p>
    <w:p w:rsidR="00194550" w:rsidRDefault="00194550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194550" w:rsidRDefault="00194550" w:rsidP="0019455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Dokumenty budowy będą przechowywane na terenie budowy w miejscu odpowiednio zabezpieczonym. Zaginięcie któregokolwiek z dokumentów budowy spowoduje wymóg jego natych</w:t>
      </w:r>
      <w:r w:rsidR="00490535">
        <w:rPr>
          <w:sz w:val="26"/>
          <w:szCs w:val="26"/>
        </w:rPr>
        <w:t>m</w:t>
      </w:r>
      <w:r>
        <w:rPr>
          <w:sz w:val="26"/>
          <w:szCs w:val="26"/>
        </w:rPr>
        <w:t>iastowego odtworzenia w formie przewidzianej prawem. Wszelkie dokumenty budowy będą zawsze dost</w:t>
      </w:r>
      <w:r w:rsidR="001347E8">
        <w:rPr>
          <w:sz w:val="26"/>
          <w:szCs w:val="26"/>
        </w:rPr>
        <w:t>ę</w:t>
      </w:r>
      <w:r>
        <w:rPr>
          <w:sz w:val="26"/>
          <w:szCs w:val="26"/>
        </w:rPr>
        <w:t xml:space="preserve">pne dla </w:t>
      </w:r>
      <w:r w:rsidR="00D719E7" w:rsidRPr="00A45D47">
        <w:rPr>
          <w:rFonts w:eastAsia="BookmanOldStyle,Bold"/>
          <w:bCs/>
          <w:sz w:val="26"/>
          <w:szCs w:val="26"/>
        </w:rPr>
        <w:t>Inspektora Nadzoru Inwestorskiego</w:t>
      </w:r>
      <w:r>
        <w:rPr>
          <w:sz w:val="26"/>
          <w:szCs w:val="26"/>
        </w:rPr>
        <w:t xml:space="preserve"> </w:t>
      </w:r>
      <w:r w:rsidR="00D719E7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i przedstawiane do wglądu na życzenie Zamawiającego.</w:t>
      </w:r>
    </w:p>
    <w:p w:rsidR="003A4047" w:rsidRDefault="003A4047" w:rsidP="0019455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A4047" w:rsidRPr="00EA1E81" w:rsidRDefault="003A4047" w:rsidP="003A4047">
      <w:pPr>
        <w:pStyle w:val="Akapitzlist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EA1E81">
        <w:rPr>
          <w:rFonts w:ascii="Times New Roman" w:hAnsi="Times New Roman"/>
          <w:b/>
          <w:sz w:val="26"/>
          <w:szCs w:val="26"/>
        </w:rPr>
        <w:t>Odbiory robót</w:t>
      </w:r>
    </w:p>
    <w:p w:rsidR="003A4047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Roboty podlegają następującym etapom odbioru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: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</w:p>
    <w:p w:rsidR="003A4047" w:rsidRPr="00EA1E81" w:rsidRDefault="003A4047" w:rsidP="0067556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 odbiorowi robót zanikających i ulęgających zakryciu</w:t>
      </w:r>
      <w:r>
        <w:rPr>
          <w:rFonts w:ascii="Times New Roman" w:hAnsi="Times New Roman"/>
          <w:sz w:val="26"/>
          <w:szCs w:val="26"/>
        </w:rPr>
        <w:t>,</w:t>
      </w:r>
    </w:p>
    <w:p w:rsidR="003A4047" w:rsidRPr="00EA1E81" w:rsidRDefault="003A4047" w:rsidP="0067556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lastRenderedPageBreak/>
        <w:t xml:space="preserve"> odbiorowi częściowemu</w:t>
      </w:r>
      <w:r>
        <w:rPr>
          <w:rFonts w:ascii="Times New Roman" w:hAnsi="Times New Roman"/>
          <w:sz w:val="26"/>
          <w:szCs w:val="26"/>
        </w:rPr>
        <w:t>,</w:t>
      </w:r>
    </w:p>
    <w:p w:rsidR="003A4047" w:rsidRPr="00EA1E81" w:rsidRDefault="003A4047" w:rsidP="0067556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 odbiorowi końcowemu</w:t>
      </w:r>
      <w:r>
        <w:rPr>
          <w:rFonts w:ascii="Times New Roman" w:hAnsi="Times New Roman"/>
          <w:sz w:val="26"/>
          <w:szCs w:val="26"/>
        </w:rPr>
        <w:t>,</w:t>
      </w:r>
    </w:p>
    <w:p w:rsidR="003A4047" w:rsidRPr="00EA1E81" w:rsidRDefault="003A4047" w:rsidP="0067556A">
      <w:pPr>
        <w:pStyle w:val="Akapitzlist"/>
        <w:numPr>
          <w:ilvl w:val="0"/>
          <w:numId w:val="5"/>
        </w:numPr>
        <w:spacing w:line="240" w:lineRule="auto"/>
        <w:ind w:hanging="359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 obiorowi ostatecznemu (przy udziale Za</w:t>
      </w:r>
      <w:r w:rsidRPr="002202EC">
        <w:rPr>
          <w:rFonts w:ascii="Times New Roman" w:hAnsi="Times New Roman"/>
          <w:sz w:val="26"/>
          <w:szCs w:val="26"/>
        </w:rPr>
        <w:t>maw</w:t>
      </w:r>
      <w:r w:rsidRPr="00EA1E81">
        <w:rPr>
          <w:rFonts w:ascii="Times New Roman" w:hAnsi="Times New Roman"/>
          <w:sz w:val="26"/>
          <w:szCs w:val="26"/>
        </w:rPr>
        <w:t>iającego)</w:t>
      </w:r>
      <w:r>
        <w:rPr>
          <w:rFonts w:ascii="Times New Roman" w:hAnsi="Times New Roman"/>
          <w:sz w:val="26"/>
          <w:szCs w:val="26"/>
        </w:rPr>
        <w:t>.</w:t>
      </w:r>
    </w:p>
    <w:p w:rsidR="003A4047" w:rsidRDefault="003A4047" w:rsidP="003A4047">
      <w:pPr>
        <w:jc w:val="both"/>
        <w:rPr>
          <w:i/>
          <w:sz w:val="26"/>
          <w:szCs w:val="26"/>
          <w:u w:val="single"/>
        </w:rPr>
      </w:pPr>
      <w:r w:rsidRPr="002202EC">
        <w:rPr>
          <w:i/>
          <w:sz w:val="26"/>
          <w:szCs w:val="26"/>
          <w:u w:val="single"/>
        </w:rPr>
        <w:t>Odbiór robót zanikających i ulegających zakryciu</w:t>
      </w:r>
    </w:p>
    <w:p w:rsidR="003A4047" w:rsidRPr="002202EC" w:rsidRDefault="003A4047" w:rsidP="003A4047">
      <w:pPr>
        <w:jc w:val="both"/>
        <w:rPr>
          <w:i/>
          <w:sz w:val="26"/>
          <w:szCs w:val="26"/>
          <w:u w:val="single"/>
        </w:rPr>
      </w:pPr>
    </w:p>
    <w:p w:rsidR="003A4047" w:rsidRPr="00EA1E81" w:rsidRDefault="003A4047" w:rsidP="003A40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EA1E81">
        <w:rPr>
          <w:sz w:val="26"/>
          <w:szCs w:val="26"/>
        </w:rPr>
        <w:t>Odbiór robót zanikających i ulęgających zakryciu polega na finalnej ocenie jakości     wykonywanych robót, które w dalszym procesie realizacji nie będą widoczne. Odbiór robót zanikających i ulegających zakryciu będzie dokonany w czasie umożliwiającym wykonanie ewentualnych korekt i poprawek bez hamowania ogólnego postępu robót.  Odbioru dokonuje Inspektor Nadzoru Inwestorskiego.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Gotowość danej części robót do odbioru zgłasza Wykonawca wpisem do dziennika budowy i jednoczesnym telefonicznym i pisemnym powiadomieniem Inspektora Nadzoru Inwestorskiego. Odbiór będzie przeprowadzony niezwłocznie, nie później jednak niż w ciągu trzech dni roboczych od daty zgłoszenia wpisem do dziennika budowy. Jakość i ilość robót ulegających zakryciu ocenia Inspektor Nadzoru Inwestorskiego na podstawie dokumentów z dokumentacji projektowej,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specyfikacji technicznej i uprzednimi ustaleniami.</w:t>
      </w:r>
    </w:p>
    <w:p w:rsidR="003A4047" w:rsidRPr="00EA1E81" w:rsidRDefault="003A4047" w:rsidP="003A4047">
      <w:pPr>
        <w:ind w:left="708"/>
        <w:jc w:val="both"/>
        <w:rPr>
          <w:sz w:val="26"/>
          <w:szCs w:val="26"/>
          <w:u w:val="single"/>
        </w:rPr>
      </w:pPr>
    </w:p>
    <w:p w:rsidR="003A4047" w:rsidRDefault="003A4047" w:rsidP="003A4047">
      <w:pPr>
        <w:jc w:val="both"/>
        <w:rPr>
          <w:i/>
          <w:sz w:val="26"/>
          <w:szCs w:val="26"/>
          <w:u w:val="single"/>
        </w:rPr>
      </w:pPr>
      <w:r w:rsidRPr="002202EC">
        <w:rPr>
          <w:i/>
          <w:sz w:val="26"/>
          <w:szCs w:val="26"/>
          <w:u w:val="single"/>
        </w:rPr>
        <w:t>Odbiór częściowy</w:t>
      </w:r>
    </w:p>
    <w:p w:rsidR="003A4047" w:rsidRPr="002202EC" w:rsidRDefault="003A4047" w:rsidP="003A4047">
      <w:pPr>
        <w:jc w:val="both"/>
        <w:rPr>
          <w:i/>
          <w:sz w:val="26"/>
          <w:szCs w:val="26"/>
          <w:u w:val="single"/>
        </w:rPr>
      </w:pP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 xml:space="preserve">Odbiór częściowy polega na ocenie jakości wykonywanych robót. </w:t>
      </w:r>
      <w:r w:rsidR="00F6549D">
        <w:rPr>
          <w:sz w:val="26"/>
          <w:szCs w:val="26"/>
        </w:rPr>
        <w:t xml:space="preserve">Odbiory częściowe </w:t>
      </w:r>
      <w:r w:rsidR="00FB24AD">
        <w:rPr>
          <w:sz w:val="26"/>
          <w:szCs w:val="26"/>
        </w:rPr>
        <w:t xml:space="preserve">   </w:t>
      </w:r>
      <w:r w:rsidR="00F6549D">
        <w:rPr>
          <w:sz w:val="26"/>
          <w:szCs w:val="26"/>
        </w:rPr>
        <w:t>i końcowe powinny być dokonywane przez powołaną w tym celu komisję przy udziale przedstawicieli Wykonawcy</w:t>
      </w:r>
      <w:r w:rsidR="00FB24AD">
        <w:rPr>
          <w:sz w:val="26"/>
          <w:szCs w:val="26"/>
        </w:rPr>
        <w:t xml:space="preserve"> i Zamawiaj</w:t>
      </w:r>
      <w:r w:rsidR="00490535">
        <w:rPr>
          <w:sz w:val="26"/>
          <w:szCs w:val="26"/>
        </w:rPr>
        <w:t>ą</w:t>
      </w:r>
      <w:r w:rsidR="00FB24AD">
        <w:rPr>
          <w:sz w:val="26"/>
          <w:szCs w:val="26"/>
        </w:rPr>
        <w:t>cego ( o</w:t>
      </w:r>
      <w:r w:rsidR="00FB24AD" w:rsidRPr="00EA1E81">
        <w:rPr>
          <w:sz w:val="26"/>
          <w:szCs w:val="26"/>
        </w:rPr>
        <w:t>dbioru dokonuje Inspektor Nadzoru</w:t>
      </w:r>
      <w:r w:rsidR="00FB24AD" w:rsidRPr="00367DED">
        <w:rPr>
          <w:sz w:val="26"/>
          <w:szCs w:val="26"/>
        </w:rPr>
        <w:t xml:space="preserve"> </w:t>
      </w:r>
      <w:r w:rsidR="00FB24AD" w:rsidRPr="00EA1E81">
        <w:rPr>
          <w:sz w:val="26"/>
          <w:szCs w:val="26"/>
        </w:rPr>
        <w:t>Inwestorskiego wg zasad jak przy odbiorze końcowym robót</w:t>
      </w:r>
      <w:r w:rsidR="00FB24AD">
        <w:rPr>
          <w:sz w:val="26"/>
          <w:szCs w:val="26"/>
        </w:rPr>
        <w:t xml:space="preserve"> ) </w:t>
      </w:r>
      <w:r w:rsidR="00F6549D">
        <w:rPr>
          <w:sz w:val="26"/>
          <w:szCs w:val="26"/>
        </w:rPr>
        <w:t>. Prace odbiorowe muszą być potwierdzone właściwymi protokołami</w:t>
      </w:r>
      <w:r w:rsidR="00FB24AD">
        <w:rPr>
          <w:sz w:val="26"/>
          <w:szCs w:val="26"/>
        </w:rPr>
        <w:t>. Jeżeli w trakcie odbioru okaże się, że wymagana jakoś</w:t>
      </w:r>
      <w:r w:rsidR="003558B8">
        <w:rPr>
          <w:sz w:val="26"/>
          <w:szCs w:val="26"/>
        </w:rPr>
        <w:t>ć</w:t>
      </w:r>
      <w:r w:rsidR="00FB24AD">
        <w:rPr>
          <w:sz w:val="26"/>
          <w:szCs w:val="26"/>
        </w:rPr>
        <w:t xml:space="preserve"> nie została spe</w:t>
      </w:r>
      <w:r w:rsidR="003558B8">
        <w:rPr>
          <w:sz w:val="26"/>
          <w:szCs w:val="26"/>
        </w:rPr>
        <w:t>ł</w:t>
      </w:r>
      <w:r w:rsidR="00FB24AD">
        <w:rPr>
          <w:sz w:val="26"/>
          <w:szCs w:val="26"/>
        </w:rPr>
        <w:t>niona lub też ujawniły się usterki należy uwzględnić to w protokole podając jednocze</w:t>
      </w:r>
      <w:r w:rsidR="00490535">
        <w:rPr>
          <w:sz w:val="26"/>
          <w:szCs w:val="26"/>
        </w:rPr>
        <w:t>ś</w:t>
      </w:r>
      <w:r w:rsidR="00FB24AD">
        <w:rPr>
          <w:sz w:val="26"/>
          <w:szCs w:val="26"/>
        </w:rPr>
        <w:t>nie termin ich usunięcia.</w:t>
      </w:r>
    </w:p>
    <w:p w:rsidR="003A4047" w:rsidRDefault="003A4047" w:rsidP="003A4047">
      <w:pPr>
        <w:ind w:left="708"/>
        <w:jc w:val="both"/>
        <w:rPr>
          <w:sz w:val="26"/>
          <w:szCs w:val="26"/>
        </w:rPr>
      </w:pPr>
      <w:r w:rsidRPr="00EA1E81">
        <w:rPr>
          <w:sz w:val="26"/>
          <w:szCs w:val="26"/>
        </w:rPr>
        <w:t xml:space="preserve"> </w:t>
      </w:r>
    </w:p>
    <w:p w:rsidR="003A4047" w:rsidRDefault="003A4047" w:rsidP="003A4047">
      <w:pPr>
        <w:jc w:val="both"/>
        <w:rPr>
          <w:sz w:val="26"/>
          <w:szCs w:val="26"/>
          <w:u w:val="single"/>
        </w:rPr>
      </w:pPr>
      <w:r w:rsidRPr="00EA1E81">
        <w:rPr>
          <w:sz w:val="26"/>
          <w:szCs w:val="26"/>
          <w:u w:val="single"/>
        </w:rPr>
        <w:t>Odbiór końcowy robót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</w:p>
    <w:p w:rsidR="003A4047" w:rsidRPr="00EA1E81" w:rsidRDefault="003A4047" w:rsidP="003A40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EA1E81">
        <w:rPr>
          <w:sz w:val="26"/>
          <w:szCs w:val="26"/>
        </w:rPr>
        <w:t>Odbiór końcowy robót polega na finalnej ocenie ilości i jakości wykonywanych części robót w odniesieniu do ilości</w:t>
      </w:r>
      <w:r>
        <w:rPr>
          <w:sz w:val="26"/>
          <w:szCs w:val="26"/>
        </w:rPr>
        <w:t>,</w:t>
      </w:r>
      <w:r w:rsidRPr="00EA1E81">
        <w:rPr>
          <w:sz w:val="26"/>
          <w:szCs w:val="26"/>
        </w:rPr>
        <w:t xml:space="preserve"> jakości i wartości. Całkowite zakończenie robót oraz gotowość do odbioru końcowego będzie stwierdzone przez Wykonawcę wpisem do dziennika budowy i jednoczesnym powiadomieniu Inspektora Nadzoru Inwestorskiego oraz Zamawiającego. Odbiór końcowy robót rozpocznie się w terminie do 7dni, licząc od dnia zakończenia robót i przyjęcia dokumentów. Odbioru końcowego dokona komisja wyznaczona przez Zamawiającego w obecności Inspektora Nadzoru Inwestorskiego i Wykonawcy. Komisja odbierająca roboty dokona ich oceny jakościowej na podstawie przedłożonych dokumentów, oceny wizualnej oraz zgodności wykonania robót z dokumentacją projektową i specyfikacją techniczną. W toku odbioru końcowego robót komisja zapozna się z realizacją ustaleń przyjętych w trakcie odbiorów robót zanikających i ulegających zakryciu, zwłaszcza 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w zakresie robót,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które zostały określone  we  wcześniejszym okresie jako „</w:t>
      </w:r>
      <w:r>
        <w:rPr>
          <w:sz w:val="26"/>
          <w:szCs w:val="26"/>
        </w:rPr>
        <w:t>do poprawy”.</w:t>
      </w:r>
    </w:p>
    <w:p w:rsidR="003A4047" w:rsidRDefault="003A4047" w:rsidP="003A4047">
      <w:pPr>
        <w:ind w:left="708"/>
        <w:jc w:val="both"/>
        <w:rPr>
          <w:sz w:val="26"/>
          <w:szCs w:val="26"/>
        </w:rPr>
      </w:pPr>
      <w:r w:rsidRPr="00EA1E81">
        <w:rPr>
          <w:sz w:val="26"/>
          <w:szCs w:val="26"/>
        </w:rPr>
        <w:lastRenderedPageBreak/>
        <w:t xml:space="preserve"> 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W przypadku nie wykonania wyznaczonych robót poprawkowych, komisja przerwie swoje czynności i ustali nowy termin odbioru końcowego.</w:t>
      </w:r>
    </w:p>
    <w:p w:rsidR="003A4047" w:rsidRDefault="003A4047" w:rsidP="003A4047">
      <w:pPr>
        <w:ind w:left="708"/>
        <w:jc w:val="both"/>
        <w:rPr>
          <w:sz w:val="26"/>
          <w:szCs w:val="26"/>
          <w:u w:val="single"/>
        </w:rPr>
      </w:pPr>
    </w:p>
    <w:p w:rsidR="003A4047" w:rsidRDefault="003A4047" w:rsidP="003A4047">
      <w:pPr>
        <w:jc w:val="both"/>
        <w:rPr>
          <w:i/>
          <w:sz w:val="26"/>
          <w:szCs w:val="26"/>
          <w:u w:val="single"/>
        </w:rPr>
      </w:pPr>
      <w:r w:rsidRPr="00367DED">
        <w:rPr>
          <w:i/>
          <w:sz w:val="26"/>
          <w:szCs w:val="26"/>
          <w:u w:val="single"/>
        </w:rPr>
        <w:t>Dokumenty do odbioru końcowego:</w:t>
      </w:r>
    </w:p>
    <w:p w:rsidR="003A4047" w:rsidRPr="00367DED" w:rsidRDefault="003A4047" w:rsidP="003A4047">
      <w:pPr>
        <w:jc w:val="both"/>
        <w:rPr>
          <w:i/>
          <w:sz w:val="26"/>
          <w:szCs w:val="26"/>
          <w:u w:val="single"/>
        </w:rPr>
      </w:pPr>
    </w:p>
    <w:p w:rsidR="003A4047" w:rsidRPr="00EA1E81" w:rsidRDefault="003A4047" w:rsidP="0067556A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</w:t>
      </w:r>
      <w:r w:rsidRPr="00EA1E81">
        <w:rPr>
          <w:rFonts w:ascii="Times New Roman" w:hAnsi="Times New Roman"/>
          <w:sz w:val="26"/>
          <w:szCs w:val="26"/>
        </w:rPr>
        <w:t>odstawowym dokumentem odbioru końcowego robót jest protokół odbioru robót sporządzony wg. ustalonego przez Zamaw</w:t>
      </w:r>
      <w:r>
        <w:rPr>
          <w:rFonts w:ascii="Times New Roman" w:hAnsi="Times New Roman"/>
          <w:sz w:val="26"/>
          <w:szCs w:val="26"/>
        </w:rPr>
        <w:t>iającego wzoru,</w:t>
      </w:r>
    </w:p>
    <w:p w:rsidR="003A4047" w:rsidRPr="00EA1E81" w:rsidRDefault="003A4047" w:rsidP="0067556A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</w:t>
      </w:r>
      <w:r w:rsidRPr="00EA1E81">
        <w:rPr>
          <w:rFonts w:ascii="Times New Roman" w:hAnsi="Times New Roman"/>
          <w:sz w:val="26"/>
          <w:szCs w:val="26"/>
        </w:rPr>
        <w:t>o odbioru końcowego Wykonawca jest zobowiązany przygotować następujące dokumenty: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>
        <w:rPr>
          <w:sz w:val="26"/>
          <w:szCs w:val="26"/>
        </w:rPr>
        <w:t>· specyfikacje techniczne,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 xml:space="preserve">· dokumentację budowy i dokumentację powykonawczą zgodnie z przepisami ustawy Prawo budowlane, </w:t>
      </w:r>
      <w:r>
        <w:rPr>
          <w:sz w:val="26"/>
          <w:szCs w:val="26"/>
        </w:rPr>
        <w:t xml:space="preserve">a </w:t>
      </w:r>
      <w:r w:rsidRPr="00EA1E81">
        <w:rPr>
          <w:sz w:val="26"/>
          <w:szCs w:val="26"/>
        </w:rPr>
        <w:t>w szczególności:</w:t>
      </w:r>
    </w:p>
    <w:p w:rsidR="003A4047" w:rsidRPr="00EA1E81" w:rsidRDefault="003A4047" w:rsidP="0067556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dziennik budowy</w:t>
      </w:r>
    </w:p>
    <w:p w:rsidR="003A4047" w:rsidRPr="00EA1E81" w:rsidRDefault="003A4047" w:rsidP="0067556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oświadczenie Kierownika budowy:</w:t>
      </w:r>
    </w:p>
    <w:p w:rsidR="003A4047" w:rsidRPr="00EA1E81" w:rsidRDefault="003A4047" w:rsidP="0067556A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 xml:space="preserve">o zgodności  wykonania zadania zgodnie  z projektem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EA1E81">
        <w:rPr>
          <w:rFonts w:ascii="Times New Roman" w:hAnsi="Times New Roman"/>
          <w:sz w:val="26"/>
          <w:szCs w:val="26"/>
        </w:rPr>
        <w:t>i warunkami  pozwolenia  i przepisami</w:t>
      </w:r>
      <w:r>
        <w:rPr>
          <w:rFonts w:ascii="Times New Roman" w:hAnsi="Times New Roman"/>
          <w:sz w:val="26"/>
          <w:szCs w:val="26"/>
        </w:rPr>
        <w:t>,</w:t>
      </w:r>
    </w:p>
    <w:p w:rsidR="003A4047" w:rsidRPr="00EA1E81" w:rsidRDefault="003A4047" w:rsidP="0067556A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EA1E81">
        <w:rPr>
          <w:rFonts w:ascii="Times New Roman" w:hAnsi="Times New Roman"/>
          <w:sz w:val="26"/>
          <w:szCs w:val="26"/>
        </w:rPr>
        <w:t>o doprowadzeniu do należytego stanu i porządku terenu budowy</w:t>
      </w:r>
      <w:r>
        <w:rPr>
          <w:rFonts w:ascii="Times New Roman" w:hAnsi="Times New Roman"/>
          <w:sz w:val="26"/>
          <w:szCs w:val="26"/>
        </w:rPr>
        <w:t>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·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kopie rysunków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wraz z uzupełniającym opisem, wchodzących w skład zatwierdzonego projektu budowlanego z naniesionymi zmianami (w razie zmian nieodstępujących w sposób istotny od zatwierdzonego projektu lub warunków pozwolenia na budowę, dokonan</w:t>
      </w:r>
      <w:r>
        <w:rPr>
          <w:sz w:val="26"/>
          <w:szCs w:val="26"/>
        </w:rPr>
        <w:t>ych podczas wykonywania robót),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· kwalifikację z</w:t>
      </w:r>
      <w:r>
        <w:rPr>
          <w:sz w:val="26"/>
          <w:szCs w:val="26"/>
        </w:rPr>
        <w:t>mian dokonaną przez projektanta,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· dokumentację pro</w:t>
      </w:r>
      <w:r>
        <w:rPr>
          <w:sz w:val="26"/>
          <w:szCs w:val="26"/>
        </w:rPr>
        <w:t>jektową z naniesionymi zmianami,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· dokumenty i decyzje dotyczące obiektu objętego zakresem prowadzonych prac</w:t>
      </w:r>
      <w:r>
        <w:rPr>
          <w:sz w:val="26"/>
          <w:szCs w:val="26"/>
        </w:rPr>
        <w:t>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>
        <w:rPr>
          <w:sz w:val="26"/>
          <w:szCs w:val="26"/>
        </w:rPr>
        <w:t>· i</w:t>
      </w:r>
      <w:r w:rsidRPr="00EA1E81">
        <w:rPr>
          <w:sz w:val="26"/>
          <w:szCs w:val="26"/>
        </w:rPr>
        <w:t xml:space="preserve">nstrukcje obsługi i eksploatacji, kompletne dokumentacje </w:t>
      </w:r>
      <w:proofErr w:type="spellStart"/>
      <w:r w:rsidRPr="00EA1E81">
        <w:rPr>
          <w:sz w:val="26"/>
          <w:szCs w:val="26"/>
        </w:rPr>
        <w:t>t</w:t>
      </w:r>
      <w:r>
        <w:rPr>
          <w:sz w:val="26"/>
          <w:szCs w:val="26"/>
        </w:rPr>
        <w:t>echniczno</w:t>
      </w:r>
      <w:proofErr w:type="spellEnd"/>
      <w:r>
        <w:rPr>
          <w:sz w:val="26"/>
          <w:szCs w:val="26"/>
        </w:rPr>
        <w:t xml:space="preserve"> - ruchowe (DTR) i inne </w:t>
      </w:r>
      <w:r w:rsidRPr="00EA1E81">
        <w:rPr>
          <w:sz w:val="26"/>
          <w:szCs w:val="26"/>
        </w:rPr>
        <w:t>zainstalowanych lub wbudowanych urządzeń wraz z kartami gwarancyjnymi</w:t>
      </w:r>
      <w:r>
        <w:rPr>
          <w:sz w:val="26"/>
          <w:szCs w:val="26"/>
        </w:rPr>
        <w:t>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· uwagi i zalecenia Inspektora Nadzoru Inwestorskiego zgłoszone w trakcie realizacji robót i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udokume</w:t>
      </w:r>
      <w:r>
        <w:rPr>
          <w:sz w:val="26"/>
          <w:szCs w:val="26"/>
        </w:rPr>
        <w:t>ntowanie wykonania jego zaleceń,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· wyniki pomiarów kontrolnych oraz badań i oznacz</w:t>
      </w:r>
      <w:r>
        <w:rPr>
          <w:sz w:val="26"/>
          <w:szCs w:val="26"/>
        </w:rPr>
        <w:t>eń laboratoryjnych zgodnie z ST,</w:t>
      </w:r>
    </w:p>
    <w:p w:rsidR="003A4047" w:rsidRPr="00EA1E81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>· atesty ja</w:t>
      </w:r>
      <w:r>
        <w:rPr>
          <w:sz w:val="26"/>
          <w:szCs w:val="26"/>
        </w:rPr>
        <w:t>kościowe wbudowanych materiałów,</w:t>
      </w:r>
    </w:p>
    <w:p w:rsidR="003A4047" w:rsidRDefault="003A4047" w:rsidP="003A4047">
      <w:pPr>
        <w:jc w:val="both"/>
        <w:rPr>
          <w:sz w:val="26"/>
          <w:szCs w:val="26"/>
        </w:rPr>
      </w:pPr>
      <w:r w:rsidRPr="00EA1E81">
        <w:rPr>
          <w:sz w:val="26"/>
          <w:szCs w:val="26"/>
        </w:rPr>
        <w:t xml:space="preserve">· </w:t>
      </w:r>
      <w:r>
        <w:rPr>
          <w:sz w:val="26"/>
          <w:szCs w:val="26"/>
        </w:rPr>
        <w:t>i</w:t>
      </w:r>
      <w:r w:rsidRPr="00EA1E81">
        <w:rPr>
          <w:sz w:val="26"/>
          <w:szCs w:val="26"/>
        </w:rPr>
        <w:t>nne dokumenty wymagane przez Zamawiającego</w:t>
      </w:r>
      <w:r>
        <w:rPr>
          <w:sz w:val="26"/>
          <w:szCs w:val="26"/>
        </w:rPr>
        <w:t xml:space="preserve"> </w:t>
      </w:r>
      <w:r w:rsidRPr="00EA1E81">
        <w:rPr>
          <w:sz w:val="26"/>
          <w:szCs w:val="26"/>
        </w:rPr>
        <w:t>(np. certyfikaty</w:t>
      </w:r>
      <w:r>
        <w:rPr>
          <w:sz w:val="26"/>
          <w:szCs w:val="26"/>
        </w:rPr>
        <w:t>,</w:t>
      </w:r>
      <w:r w:rsidRPr="00EA1E81">
        <w:rPr>
          <w:sz w:val="26"/>
          <w:szCs w:val="26"/>
        </w:rPr>
        <w:t xml:space="preserve"> przeszkolenia personelu )</w:t>
      </w:r>
      <w:r w:rsidR="00796172">
        <w:rPr>
          <w:sz w:val="26"/>
          <w:szCs w:val="26"/>
        </w:rPr>
        <w:t>,</w:t>
      </w:r>
    </w:p>
    <w:p w:rsidR="00796172" w:rsidRPr="00796172" w:rsidRDefault="00796172" w:rsidP="00796172">
      <w:pPr>
        <w:pStyle w:val="Akapitzlist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cstheme="minorHAnsi"/>
          <w:sz w:val="24"/>
          <w:szCs w:val="24"/>
          <w:vertAlign w:val="superscript"/>
        </w:rPr>
        <w:t>.</w:t>
      </w:r>
      <w:r w:rsidRPr="00AB7D35">
        <w:rPr>
          <w:rFonts w:cstheme="minorHAnsi"/>
          <w:sz w:val="24"/>
          <w:szCs w:val="24"/>
        </w:rPr>
        <w:t xml:space="preserve"> </w:t>
      </w:r>
      <w:r w:rsidRPr="00796172">
        <w:rPr>
          <w:rFonts w:ascii="Times New Roman" w:hAnsi="Times New Roman"/>
          <w:sz w:val="26"/>
          <w:szCs w:val="26"/>
        </w:rPr>
        <w:t>dokumenty gwarancyjne wraz z warunkami gwarancji ws</w:t>
      </w:r>
      <w:r>
        <w:rPr>
          <w:rFonts w:ascii="Times New Roman" w:hAnsi="Times New Roman"/>
          <w:sz w:val="26"/>
          <w:szCs w:val="26"/>
        </w:rPr>
        <w:t>zystkich zamontowanych urządzeń,</w:t>
      </w:r>
    </w:p>
    <w:p w:rsidR="00796172" w:rsidRPr="00796172" w:rsidRDefault="00796172" w:rsidP="00796172">
      <w:pPr>
        <w:pStyle w:val="Akapitzlist"/>
        <w:ind w:left="0"/>
        <w:rPr>
          <w:rFonts w:ascii="Times New Roman" w:hAnsi="Times New Roman"/>
          <w:color w:val="000000"/>
          <w:sz w:val="26"/>
          <w:szCs w:val="26"/>
        </w:rPr>
      </w:pPr>
      <w:r w:rsidRPr="00796172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vertAlign w:val="superscript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96172">
        <w:rPr>
          <w:rFonts w:ascii="Times New Roman" w:hAnsi="Times New Roman"/>
          <w:color w:val="000000"/>
          <w:sz w:val="26"/>
          <w:szCs w:val="26"/>
        </w:rPr>
        <w:t>wyniki badań termowizyjnych budynku</w:t>
      </w:r>
      <w:r>
        <w:rPr>
          <w:rFonts w:ascii="Times New Roman" w:hAnsi="Times New Roman"/>
          <w:color w:val="000000"/>
          <w:sz w:val="26"/>
          <w:szCs w:val="26"/>
        </w:rPr>
        <w:t>,</w:t>
      </w:r>
    </w:p>
    <w:p w:rsidR="00796172" w:rsidRPr="00796172" w:rsidRDefault="00796172" w:rsidP="00796172">
      <w:pPr>
        <w:pStyle w:val="Akapitzlist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vertAlign w:val="superscript"/>
        </w:rPr>
        <w:t>.</w:t>
      </w:r>
      <w:r w:rsidRPr="00796172">
        <w:rPr>
          <w:rFonts w:ascii="Times New Roman" w:hAnsi="Times New Roman"/>
          <w:sz w:val="26"/>
          <w:szCs w:val="26"/>
        </w:rPr>
        <w:t xml:space="preserve"> </w:t>
      </w:r>
      <w:r w:rsidRPr="00796172">
        <w:rPr>
          <w:rFonts w:ascii="Times New Roman" w:hAnsi="Times New Roman"/>
          <w:color w:val="000000"/>
          <w:sz w:val="26"/>
          <w:szCs w:val="26"/>
        </w:rPr>
        <w:t xml:space="preserve">inne </w:t>
      </w:r>
      <w:r w:rsidRPr="00796172">
        <w:rPr>
          <w:rFonts w:ascii="Times New Roman" w:hAnsi="Times New Roman"/>
          <w:sz w:val="26"/>
          <w:szCs w:val="26"/>
        </w:rPr>
        <w:t>dokumenty zgromadzone w trakcie wykonywania przedmiotu umowy,</w:t>
      </w:r>
      <w:r>
        <w:rPr>
          <w:rFonts w:ascii="Times New Roman" w:hAnsi="Times New Roman"/>
          <w:sz w:val="26"/>
          <w:szCs w:val="26"/>
        </w:rPr>
        <w:t xml:space="preserve"> </w:t>
      </w:r>
      <w:r w:rsidR="00A55762">
        <w:rPr>
          <w:rFonts w:ascii="Times New Roman" w:hAnsi="Times New Roman"/>
          <w:sz w:val="26"/>
          <w:szCs w:val="26"/>
        </w:rPr>
        <w:t xml:space="preserve">                  </w:t>
      </w:r>
      <w:r w:rsidRPr="00796172">
        <w:rPr>
          <w:rFonts w:ascii="Times New Roman" w:hAnsi="Times New Roman"/>
          <w:sz w:val="26"/>
          <w:szCs w:val="26"/>
        </w:rPr>
        <w:t>a odnoszące się do jego realizacji</w:t>
      </w:r>
    </w:p>
    <w:p w:rsidR="00192250" w:rsidRDefault="00192250" w:rsidP="003A4047">
      <w:pPr>
        <w:jc w:val="both"/>
        <w:rPr>
          <w:sz w:val="26"/>
          <w:szCs w:val="26"/>
        </w:rPr>
      </w:pPr>
      <w:r>
        <w:rPr>
          <w:sz w:val="26"/>
          <w:szCs w:val="26"/>
        </w:rPr>
        <w:t>Zakres badań przy odbiorze końcowym obejmuje :</w:t>
      </w:r>
    </w:p>
    <w:p w:rsidR="00192250" w:rsidRDefault="00192250" w:rsidP="003A4047">
      <w:pPr>
        <w:jc w:val="both"/>
        <w:rPr>
          <w:sz w:val="26"/>
          <w:szCs w:val="26"/>
        </w:rPr>
      </w:pPr>
    </w:p>
    <w:p w:rsidR="00192250" w:rsidRPr="00192250" w:rsidRDefault="00192250" w:rsidP="00192250">
      <w:pPr>
        <w:pStyle w:val="Akapitzlist"/>
        <w:numPr>
          <w:ilvl w:val="0"/>
          <w:numId w:val="38"/>
        </w:numPr>
        <w:jc w:val="both"/>
        <w:rPr>
          <w:rFonts w:ascii="Times New Roman" w:hAnsi="Times New Roman"/>
          <w:sz w:val="26"/>
          <w:szCs w:val="26"/>
        </w:rPr>
      </w:pPr>
      <w:r w:rsidRPr="00192250">
        <w:rPr>
          <w:rFonts w:ascii="Times New Roman" w:hAnsi="Times New Roman"/>
          <w:sz w:val="26"/>
          <w:szCs w:val="26"/>
        </w:rPr>
        <w:lastRenderedPageBreak/>
        <w:t>oględziny zewnętrzne uporządkowania terenu,</w:t>
      </w:r>
    </w:p>
    <w:p w:rsidR="00192250" w:rsidRDefault="00192250" w:rsidP="00192250">
      <w:pPr>
        <w:pStyle w:val="Akapitzlist"/>
        <w:numPr>
          <w:ilvl w:val="0"/>
          <w:numId w:val="38"/>
        </w:numPr>
        <w:jc w:val="both"/>
        <w:rPr>
          <w:rFonts w:ascii="Times New Roman" w:hAnsi="Times New Roman"/>
          <w:sz w:val="26"/>
          <w:szCs w:val="26"/>
        </w:rPr>
      </w:pPr>
      <w:r w:rsidRPr="00192250">
        <w:rPr>
          <w:rFonts w:ascii="Times New Roman" w:hAnsi="Times New Roman"/>
          <w:sz w:val="26"/>
          <w:szCs w:val="26"/>
        </w:rPr>
        <w:t>sprawdzenie poprawnej pracy zainstalowanych urządzeń</w:t>
      </w:r>
      <w:r>
        <w:rPr>
          <w:rFonts w:ascii="Times New Roman" w:hAnsi="Times New Roman"/>
          <w:sz w:val="26"/>
          <w:szCs w:val="26"/>
        </w:rPr>
        <w:t>,</w:t>
      </w:r>
    </w:p>
    <w:p w:rsidR="00192250" w:rsidRDefault="00192250" w:rsidP="00192250">
      <w:pPr>
        <w:pStyle w:val="Akapitzlist"/>
        <w:numPr>
          <w:ilvl w:val="0"/>
          <w:numId w:val="38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sprawdzenie dokumentów budowy,</w:t>
      </w:r>
    </w:p>
    <w:p w:rsidR="003A4047" w:rsidRPr="00081457" w:rsidRDefault="00192250" w:rsidP="00081457">
      <w:pPr>
        <w:pStyle w:val="Akapitzlist"/>
        <w:numPr>
          <w:ilvl w:val="0"/>
          <w:numId w:val="38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sprawdzenie prawidłowości wykonania bada</w:t>
      </w:r>
      <w:r w:rsidR="005621B7">
        <w:rPr>
          <w:rFonts w:ascii="Times New Roman" w:hAnsi="Times New Roman"/>
          <w:sz w:val="26"/>
          <w:szCs w:val="26"/>
        </w:rPr>
        <w:t>ń</w:t>
      </w:r>
      <w:r w:rsidR="00D100EE">
        <w:rPr>
          <w:rFonts w:ascii="Times New Roman" w:hAnsi="Times New Roman"/>
          <w:sz w:val="26"/>
          <w:szCs w:val="26"/>
        </w:rPr>
        <w:t xml:space="preserve"> i pomiarów,</w:t>
      </w:r>
    </w:p>
    <w:p w:rsidR="00257BE3" w:rsidRPr="003A4047" w:rsidRDefault="00257BE3" w:rsidP="0019455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A4047">
        <w:rPr>
          <w:b/>
          <w:sz w:val="26"/>
          <w:szCs w:val="26"/>
        </w:rPr>
        <w:t>2.5. Wymagania szczeg</w:t>
      </w:r>
      <w:r w:rsidR="003A4047" w:rsidRPr="003A4047">
        <w:rPr>
          <w:b/>
          <w:sz w:val="26"/>
          <w:szCs w:val="26"/>
        </w:rPr>
        <w:t>ółowe</w:t>
      </w:r>
    </w:p>
    <w:p w:rsidR="00587334" w:rsidRDefault="00587334" w:rsidP="0019455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3A4047" w:rsidRPr="003A4047" w:rsidRDefault="003A4047" w:rsidP="0019455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A4047">
        <w:rPr>
          <w:sz w:val="26"/>
          <w:szCs w:val="26"/>
          <w:u w:val="single"/>
        </w:rPr>
        <w:t>Docieplenie ścian zewnętrznych</w:t>
      </w:r>
      <w:r w:rsidR="005621B7">
        <w:rPr>
          <w:sz w:val="26"/>
          <w:szCs w:val="26"/>
          <w:u w:val="single"/>
        </w:rPr>
        <w:t xml:space="preserve"> i</w:t>
      </w:r>
      <w:r w:rsidRPr="003A4047">
        <w:rPr>
          <w:sz w:val="26"/>
          <w:szCs w:val="26"/>
          <w:u w:val="single"/>
        </w:rPr>
        <w:t xml:space="preserve"> stropodachów</w:t>
      </w:r>
    </w:p>
    <w:p w:rsidR="00587334" w:rsidRDefault="00587334" w:rsidP="00B152D0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3A4047" w:rsidRDefault="003A4047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A4047">
        <w:rPr>
          <w:sz w:val="26"/>
          <w:szCs w:val="26"/>
        </w:rPr>
        <w:t xml:space="preserve">Płyty styropianowe powinny odpowiadać </w:t>
      </w:r>
      <w:r w:rsidR="00A83F52">
        <w:rPr>
          <w:sz w:val="26"/>
          <w:szCs w:val="26"/>
        </w:rPr>
        <w:t>wymaganiom określonym w normie             EN 13163:2004. Ocieplenie przegród zewnętrznych wykonać przy zastosowaniu następujących materiałów  :</w:t>
      </w:r>
    </w:p>
    <w:p w:rsidR="009A5159" w:rsidRDefault="009A5159" w:rsidP="00B15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32781" w:rsidRPr="00155C67" w:rsidRDefault="00155C67" w:rsidP="00E32781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t xml:space="preserve">ściana zewnętrzna  bud. głównego </w:t>
      </w:r>
      <w:r>
        <w:rPr>
          <w:rFonts w:ascii="Times New Roman" w:hAnsi="Times New Roman"/>
          <w:sz w:val="26"/>
          <w:szCs w:val="26"/>
        </w:rPr>
        <w:t>- EPS 80 - 038 gr. 13 cm</w:t>
      </w:r>
      <w:r w:rsidR="009A5159" w:rsidRPr="00155C6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3D3B82" w:rsidRDefault="00155C67" w:rsidP="0067556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t xml:space="preserve">ściana zewnętrzna wypełniająca bud. głównego - uzupełnienia/wypełnienia (klinkier) </w:t>
      </w:r>
      <w:r>
        <w:rPr>
          <w:rFonts w:ascii="Times New Roman" w:hAnsi="Times New Roman"/>
          <w:sz w:val="26"/>
          <w:szCs w:val="26"/>
        </w:rPr>
        <w:t>- EPS 80 - 038 gr. 13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155C67" w:rsidRPr="00155C67" w:rsidRDefault="00155C67" w:rsidP="00155C6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t>ścian</w:t>
      </w:r>
      <w:r>
        <w:rPr>
          <w:rFonts w:ascii="Times New Roman" w:hAnsi="Times New Roman"/>
          <w:sz w:val="26"/>
          <w:szCs w:val="26"/>
        </w:rPr>
        <w:t>a</w:t>
      </w:r>
      <w:r w:rsidRPr="00155C67">
        <w:rPr>
          <w:rFonts w:ascii="Times New Roman" w:hAnsi="Times New Roman"/>
          <w:sz w:val="26"/>
          <w:szCs w:val="26"/>
        </w:rPr>
        <w:t xml:space="preserve"> zewnętrzn</w:t>
      </w:r>
      <w:r>
        <w:rPr>
          <w:rFonts w:ascii="Times New Roman" w:hAnsi="Times New Roman"/>
          <w:sz w:val="26"/>
          <w:szCs w:val="26"/>
        </w:rPr>
        <w:t>a</w:t>
      </w:r>
      <w:r w:rsidRPr="00155C67">
        <w:rPr>
          <w:rFonts w:ascii="Times New Roman" w:hAnsi="Times New Roman"/>
          <w:sz w:val="26"/>
          <w:szCs w:val="26"/>
        </w:rPr>
        <w:t xml:space="preserve"> holu i klatki schodowej </w:t>
      </w:r>
      <w:r>
        <w:rPr>
          <w:rFonts w:ascii="Times New Roman" w:hAnsi="Times New Roman"/>
          <w:sz w:val="26"/>
          <w:szCs w:val="26"/>
        </w:rPr>
        <w:t>- EPS 80 - 038 gr. 1</w:t>
      </w:r>
      <w:r w:rsidR="004A6D5E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cm</w:t>
      </w:r>
      <w:r w:rsidRPr="00155C67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155C67" w:rsidRPr="00155C67" w:rsidRDefault="00155C67" w:rsidP="0067556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stropodach wentylowany 1A - bud. główny - 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</w:t>
      </w:r>
      <w:r w:rsidR="004A6D5E">
        <w:rPr>
          <w:rFonts w:ascii="Times New Roman" w:hAnsi="Times New Roman"/>
          <w:sz w:val="26"/>
          <w:szCs w:val="26"/>
        </w:rPr>
        <w:t>42</w:t>
      </w:r>
      <w:r>
        <w:rPr>
          <w:rFonts w:ascii="Times New Roman" w:hAnsi="Times New Roman"/>
          <w:sz w:val="26"/>
          <w:szCs w:val="26"/>
        </w:rPr>
        <w:t xml:space="preserve">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155C67" w:rsidRPr="00155C67" w:rsidRDefault="00155C67" w:rsidP="00155C6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stropodach wentylowany 1B - bud. główny - 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</w:t>
      </w:r>
      <w:r w:rsidR="004A6D5E">
        <w:rPr>
          <w:rFonts w:ascii="Times New Roman" w:hAnsi="Times New Roman"/>
          <w:sz w:val="26"/>
          <w:szCs w:val="26"/>
        </w:rPr>
        <w:t>=0,042</w:t>
      </w:r>
      <w:r>
        <w:rPr>
          <w:rFonts w:ascii="Times New Roman" w:hAnsi="Times New Roman"/>
          <w:sz w:val="26"/>
          <w:szCs w:val="26"/>
        </w:rPr>
        <w:t xml:space="preserve">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155C67" w:rsidRPr="00155C67" w:rsidRDefault="00155C67" w:rsidP="00155C6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stropodach nad łącznikiem - 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</w:t>
      </w:r>
      <w:r w:rsidR="004A6D5E">
        <w:rPr>
          <w:rFonts w:ascii="Times New Roman" w:hAnsi="Times New Roman"/>
          <w:sz w:val="26"/>
          <w:szCs w:val="26"/>
        </w:rPr>
        <w:t>42</w:t>
      </w:r>
      <w:r>
        <w:rPr>
          <w:rFonts w:ascii="Times New Roman" w:hAnsi="Times New Roman"/>
          <w:sz w:val="26"/>
          <w:szCs w:val="26"/>
        </w:rPr>
        <w:t xml:space="preserve">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155C67" w:rsidRDefault="00155C67" w:rsidP="00155C6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t xml:space="preserve">stropodach wentylowany część niska stara - </w:t>
      </w:r>
      <w:r>
        <w:rPr>
          <w:rFonts w:ascii="Times New Roman" w:hAnsi="Times New Roman"/>
          <w:sz w:val="26"/>
          <w:szCs w:val="26"/>
        </w:rPr>
        <w:t>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</w:t>
      </w:r>
      <w:r w:rsidR="004A6D5E">
        <w:rPr>
          <w:rFonts w:ascii="Times New Roman" w:hAnsi="Times New Roman"/>
          <w:sz w:val="26"/>
          <w:szCs w:val="26"/>
        </w:rPr>
        <w:t>42</w:t>
      </w:r>
      <w:r>
        <w:rPr>
          <w:rFonts w:ascii="Times New Roman" w:hAnsi="Times New Roman"/>
          <w:sz w:val="26"/>
          <w:szCs w:val="26"/>
        </w:rPr>
        <w:t xml:space="preserve">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155C67" w:rsidRPr="00155C67" w:rsidRDefault="00155C67" w:rsidP="00155C6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dach nad budynkiem głównym (odwodnienie) - </w:t>
      </w:r>
      <w:proofErr w:type="spellStart"/>
      <w:r>
        <w:rPr>
          <w:rFonts w:ascii="Times New Roman" w:hAnsi="Times New Roman"/>
          <w:sz w:val="26"/>
          <w:szCs w:val="26"/>
        </w:rPr>
        <w:t>styropapa</w:t>
      </w:r>
      <w:proofErr w:type="spellEnd"/>
      <w:r>
        <w:rPr>
          <w:rFonts w:ascii="Times New Roman" w:hAnsi="Times New Roman"/>
          <w:sz w:val="26"/>
          <w:szCs w:val="26"/>
        </w:rPr>
        <w:t xml:space="preserve"> EPS 100 - 038                    gr. 1</w:t>
      </w:r>
      <w:r w:rsidR="004A6D5E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cm</w:t>
      </w:r>
      <w:r w:rsidRPr="00155C6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</w:t>
      </w:r>
      <w:r w:rsidR="004A6D5E">
        <w:rPr>
          <w:rFonts w:ascii="Times New Roman" w:hAnsi="Times New Roman"/>
          <w:sz w:val="26"/>
          <w:szCs w:val="26"/>
        </w:rPr>
        <w:t>.</w:t>
      </w:r>
    </w:p>
    <w:p w:rsidR="00E9206C" w:rsidRDefault="00E9206C" w:rsidP="00771FC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030FF">
        <w:rPr>
          <w:b/>
          <w:sz w:val="26"/>
          <w:szCs w:val="26"/>
        </w:rPr>
        <w:t xml:space="preserve">Tabela 1. </w:t>
      </w:r>
      <w:r w:rsidR="00C030FF" w:rsidRPr="00C030FF">
        <w:rPr>
          <w:b/>
          <w:sz w:val="26"/>
          <w:szCs w:val="26"/>
        </w:rPr>
        <w:t>Parametry techniczne materiałów izolacyjnych</w:t>
      </w:r>
    </w:p>
    <w:p w:rsidR="00C030FF" w:rsidRDefault="00C030FF" w:rsidP="00E9206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14"/>
        <w:gridCol w:w="1965"/>
        <w:gridCol w:w="1958"/>
        <w:gridCol w:w="1868"/>
      </w:tblGrid>
      <w:tr w:rsidR="004A6D5E" w:rsidTr="00674421">
        <w:tc>
          <w:tcPr>
            <w:tcW w:w="3510" w:type="dxa"/>
            <w:tcBorders>
              <w:tl2br w:val="single" w:sz="4" w:space="0" w:color="auto"/>
            </w:tcBorders>
          </w:tcPr>
          <w:p w:rsidR="004A6D5E" w:rsidRPr="00BB17D9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</w:t>
            </w:r>
            <w:r w:rsidRPr="00BB17D9">
              <w:rPr>
                <w:sz w:val="26"/>
                <w:szCs w:val="26"/>
              </w:rPr>
              <w:t xml:space="preserve">Rodzaj izolacji </w:t>
            </w:r>
          </w:p>
          <w:p w:rsidR="004A6D5E" w:rsidRPr="00BB17D9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17D9">
              <w:rPr>
                <w:sz w:val="26"/>
                <w:szCs w:val="26"/>
              </w:rPr>
              <w:t xml:space="preserve">                            </w:t>
            </w:r>
            <w:r>
              <w:rPr>
                <w:sz w:val="26"/>
                <w:szCs w:val="26"/>
              </w:rPr>
              <w:t xml:space="preserve"> </w:t>
            </w:r>
            <w:r w:rsidRPr="00BB17D9">
              <w:rPr>
                <w:sz w:val="26"/>
                <w:szCs w:val="26"/>
              </w:rPr>
              <w:t xml:space="preserve">  termicznej</w:t>
            </w:r>
          </w:p>
          <w:p w:rsidR="004A6D5E" w:rsidRPr="00BB17D9" w:rsidRDefault="004A6D5E" w:rsidP="00BB17D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A6D5E" w:rsidRDefault="004A6D5E" w:rsidP="00BB17D9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B17D9">
              <w:rPr>
                <w:sz w:val="26"/>
                <w:szCs w:val="26"/>
              </w:rPr>
              <w:t>Wskaźniki jakościowe</w:t>
            </w:r>
          </w:p>
        </w:tc>
        <w:tc>
          <w:tcPr>
            <w:tcW w:w="1985" w:type="dxa"/>
          </w:tcPr>
          <w:p w:rsidR="004A6D5E" w:rsidRPr="00C030FF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EPS 80</w:t>
            </w:r>
            <w:r>
              <w:rPr>
                <w:sz w:val="26"/>
                <w:szCs w:val="26"/>
              </w:rPr>
              <w:t>-</w:t>
            </w:r>
            <w:r w:rsidRPr="00C030FF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8</w:t>
            </w:r>
          </w:p>
          <w:p w:rsidR="004A6D5E" w:rsidRPr="00C030FF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ściany zewnętrzne</w:t>
            </w:r>
          </w:p>
        </w:tc>
        <w:tc>
          <w:tcPr>
            <w:tcW w:w="1985" w:type="dxa"/>
          </w:tcPr>
          <w:p w:rsidR="004A6D5E" w:rsidRDefault="004A6D5E" w:rsidP="009420EE">
            <w:pPr>
              <w:autoSpaceDE w:val="0"/>
              <w:autoSpaceDN w:val="0"/>
              <w:adjustRightInd w:val="0"/>
              <w:jc w:val="center"/>
            </w:pPr>
            <w:r>
              <w:rPr>
                <w:sz w:val="26"/>
                <w:szCs w:val="26"/>
              </w:rPr>
              <w:t>Granulat wełny mineralnej</w:t>
            </w:r>
          </w:p>
          <w:p w:rsidR="004A6D5E" w:rsidRPr="00C030FF" w:rsidRDefault="004A6D5E" w:rsidP="009420E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stropodachy</w:t>
            </w:r>
          </w:p>
        </w:tc>
        <w:tc>
          <w:tcPr>
            <w:tcW w:w="1876" w:type="dxa"/>
          </w:tcPr>
          <w:p w:rsidR="004A6D5E" w:rsidRPr="00C030FF" w:rsidRDefault="004A6D5E" w:rsidP="00C030F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EPS 100</w:t>
            </w:r>
            <w:r>
              <w:rPr>
                <w:sz w:val="26"/>
                <w:szCs w:val="26"/>
              </w:rPr>
              <w:t>-</w:t>
            </w:r>
            <w:r w:rsidRPr="00C030FF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8</w:t>
            </w:r>
          </w:p>
          <w:p w:rsidR="00B64549" w:rsidRDefault="00B64549" w:rsidP="00C030F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</w:t>
            </w:r>
            <w:r w:rsidR="004A6D5E">
              <w:rPr>
                <w:sz w:val="26"/>
                <w:szCs w:val="26"/>
              </w:rPr>
              <w:t>ach</w:t>
            </w:r>
          </w:p>
          <w:p w:rsidR="004A6D5E" w:rsidRPr="00C030FF" w:rsidRDefault="00B64549" w:rsidP="00C030F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(odwodnienie)</w:t>
            </w:r>
          </w:p>
        </w:tc>
      </w:tr>
      <w:tr w:rsidR="004A6D5E" w:rsidTr="00674421">
        <w:tc>
          <w:tcPr>
            <w:tcW w:w="3510" w:type="dxa"/>
          </w:tcPr>
          <w:p w:rsidR="004A6D5E" w:rsidRPr="00C030FF" w:rsidRDefault="004A6D5E" w:rsidP="009420E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 xml:space="preserve">Współczynnik </w:t>
            </w:r>
            <w:r>
              <w:rPr>
                <w:sz w:val="26"/>
                <w:szCs w:val="26"/>
              </w:rPr>
              <w:t>przewodności cieplnej w temperaturze + 20, nie większy niż</w:t>
            </w:r>
          </w:p>
        </w:tc>
        <w:tc>
          <w:tcPr>
            <w:tcW w:w="1985" w:type="dxa"/>
          </w:tcPr>
          <w:p w:rsidR="004A6D5E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4A6D5E" w:rsidRPr="00C030FF" w:rsidRDefault="004A6D5E" w:rsidP="004A6D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0,03</w:t>
            </w:r>
            <w:r>
              <w:rPr>
                <w:sz w:val="26"/>
                <w:szCs w:val="26"/>
              </w:rPr>
              <w:t>8 W/</w:t>
            </w:r>
            <w:proofErr w:type="spellStart"/>
            <w:r>
              <w:rPr>
                <w:sz w:val="26"/>
                <w:szCs w:val="26"/>
              </w:rPr>
              <w:t>mK</w:t>
            </w:r>
            <w:proofErr w:type="spellEnd"/>
          </w:p>
        </w:tc>
        <w:tc>
          <w:tcPr>
            <w:tcW w:w="1985" w:type="dxa"/>
          </w:tcPr>
          <w:p w:rsidR="004A6D5E" w:rsidRDefault="004A6D5E" w:rsidP="009420E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4A6D5E" w:rsidRPr="00C030FF" w:rsidRDefault="004A6D5E" w:rsidP="004A6D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 W/</w:t>
            </w:r>
            <w:proofErr w:type="spellStart"/>
            <w:r>
              <w:rPr>
                <w:sz w:val="26"/>
                <w:szCs w:val="26"/>
              </w:rPr>
              <w:t>mK</w:t>
            </w:r>
            <w:proofErr w:type="spellEnd"/>
          </w:p>
        </w:tc>
        <w:tc>
          <w:tcPr>
            <w:tcW w:w="1876" w:type="dxa"/>
          </w:tcPr>
          <w:p w:rsidR="004A6D5E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4A6D5E" w:rsidRDefault="004A6D5E" w:rsidP="004A6D5E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0,03</w:t>
            </w:r>
            <w:r>
              <w:rPr>
                <w:sz w:val="26"/>
                <w:szCs w:val="26"/>
              </w:rPr>
              <w:t>8 W/</w:t>
            </w:r>
            <w:proofErr w:type="spellStart"/>
            <w:r>
              <w:rPr>
                <w:sz w:val="26"/>
                <w:szCs w:val="26"/>
              </w:rPr>
              <w:t>mK</w:t>
            </w:r>
            <w:proofErr w:type="spellEnd"/>
          </w:p>
        </w:tc>
      </w:tr>
      <w:tr w:rsidR="004A6D5E" w:rsidTr="00674421">
        <w:tc>
          <w:tcPr>
            <w:tcW w:w="3510" w:type="dxa"/>
          </w:tcPr>
          <w:p w:rsidR="004A6D5E" w:rsidRPr="00C030FF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Reakcja na ogień</w:t>
            </w:r>
          </w:p>
        </w:tc>
        <w:tc>
          <w:tcPr>
            <w:tcW w:w="1985" w:type="dxa"/>
          </w:tcPr>
          <w:p w:rsidR="004A6D5E" w:rsidRPr="00C030FF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samogasnący</w:t>
            </w:r>
          </w:p>
        </w:tc>
        <w:tc>
          <w:tcPr>
            <w:tcW w:w="1985" w:type="dxa"/>
          </w:tcPr>
          <w:p w:rsidR="004A6D5E" w:rsidRPr="00C030FF" w:rsidRDefault="004A6D5E" w:rsidP="009420E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niepalny</w:t>
            </w:r>
          </w:p>
        </w:tc>
        <w:tc>
          <w:tcPr>
            <w:tcW w:w="1876" w:type="dxa"/>
          </w:tcPr>
          <w:p w:rsidR="004A6D5E" w:rsidRDefault="004A6D5E" w:rsidP="00E920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C030FF">
              <w:rPr>
                <w:sz w:val="26"/>
                <w:szCs w:val="26"/>
              </w:rPr>
              <w:t>samogasnący</w:t>
            </w:r>
          </w:p>
        </w:tc>
      </w:tr>
      <w:tr w:rsidR="004A6D5E" w:rsidTr="00674421">
        <w:tc>
          <w:tcPr>
            <w:tcW w:w="3510" w:type="dxa"/>
          </w:tcPr>
          <w:p w:rsidR="004A6D5E" w:rsidRPr="00C030FF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Klasa reakcji na ogień</w:t>
            </w:r>
          </w:p>
        </w:tc>
        <w:tc>
          <w:tcPr>
            <w:tcW w:w="1985" w:type="dxa"/>
          </w:tcPr>
          <w:p w:rsidR="004A6D5E" w:rsidRPr="00C030FF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  <w:tc>
          <w:tcPr>
            <w:tcW w:w="1985" w:type="dxa"/>
          </w:tcPr>
          <w:p w:rsidR="004A6D5E" w:rsidRPr="00C030FF" w:rsidRDefault="004A6D5E" w:rsidP="009420E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A1</w:t>
            </w:r>
          </w:p>
        </w:tc>
        <w:tc>
          <w:tcPr>
            <w:tcW w:w="1876" w:type="dxa"/>
          </w:tcPr>
          <w:p w:rsidR="004A6D5E" w:rsidRPr="00C030FF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</w:t>
            </w:r>
          </w:p>
        </w:tc>
      </w:tr>
      <w:tr w:rsidR="004A6D5E" w:rsidTr="00674421">
        <w:tc>
          <w:tcPr>
            <w:tcW w:w="3510" w:type="dxa"/>
          </w:tcPr>
          <w:p w:rsidR="004A6D5E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Minimalna gęstość kg/m</w:t>
            </w:r>
            <w:r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4A6D5E" w:rsidRPr="00155DC8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15,00 </w:t>
            </w:r>
          </w:p>
        </w:tc>
        <w:tc>
          <w:tcPr>
            <w:tcW w:w="1985" w:type="dxa"/>
          </w:tcPr>
          <w:p w:rsidR="004A6D5E" w:rsidRPr="00155DC8" w:rsidRDefault="004A6D5E" w:rsidP="004A6D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30,00</w:t>
            </w:r>
          </w:p>
        </w:tc>
        <w:tc>
          <w:tcPr>
            <w:tcW w:w="1876" w:type="dxa"/>
          </w:tcPr>
          <w:p w:rsidR="004A6D5E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18,00</w:t>
            </w:r>
          </w:p>
        </w:tc>
      </w:tr>
      <w:tr w:rsidR="004A6D5E" w:rsidTr="00674421">
        <w:tc>
          <w:tcPr>
            <w:tcW w:w="3510" w:type="dxa"/>
          </w:tcPr>
          <w:p w:rsidR="004A6D5E" w:rsidRDefault="004A6D5E" w:rsidP="00155DC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Naprężenie ściskające przy     10 % odkształceniu względnym SC (10) </w:t>
            </w:r>
            <w:proofErr w:type="spellStart"/>
            <w:r>
              <w:rPr>
                <w:sz w:val="26"/>
                <w:szCs w:val="26"/>
              </w:rPr>
              <w:t>kPa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4A6D5E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4A6D5E" w:rsidRDefault="004A6D5E" w:rsidP="0067442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985" w:type="dxa"/>
          </w:tcPr>
          <w:p w:rsidR="004A6D5E" w:rsidRDefault="004A6D5E" w:rsidP="009420E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4A6D5E" w:rsidRPr="00207C67" w:rsidRDefault="00207C67" w:rsidP="009420E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07C67">
              <w:rPr>
                <w:sz w:val="26"/>
                <w:szCs w:val="26"/>
              </w:rPr>
              <w:t>---</w:t>
            </w:r>
          </w:p>
        </w:tc>
        <w:tc>
          <w:tcPr>
            <w:tcW w:w="1876" w:type="dxa"/>
          </w:tcPr>
          <w:p w:rsidR="004A6D5E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4A6D5E" w:rsidRDefault="004A6D5E" w:rsidP="00E92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:rsidR="00C030FF" w:rsidRPr="00C030FF" w:rsidRDefault="00C030FF" w:rsidP="00E9206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D3B82" w:rsidRDefault="00EB4BED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6D1A3F" w:rsidRDefault="006D1A3F" w:rsidP="00EB4BE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6D1A3F">
        <w:rPr>
          <w:b/>
          <w:sz w:val="26"/>
          <w:szCs w:val="26"/>
        </w:rPr>
        <w:t>Wykonanie izolacji termicznej ścian zewnętrznych i stropodachów</w:t>
      </w:r>
    </w:p>
    <w:p w:rsidR="0074520F" w:rsidRDefault="0074520F" w:rsidP="00EB4BE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6D1A3F" w:rsidRDefault="006D1A3F" w:rsidP="00EB4BE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Kleje, izolacje uszczelniające i materiały do </w:t>
      </w:r>
      <w:proofErr w:type="spellStart"/>
      <w:r>
        <w:rPr>
          <w:b/>
          <w:sz w:val="26"/>
          <w:szCs w:val="26"/>
        </w:rPr>
        <w:t>ocieleń</w:t>
      </w:r>
      <w:proofErr w:type="spellEnd"/>
      <w:r>
        <w:rPr>
          <w:b/>
          <w:sz w:val="26"/>
          <w:szCs w:val="26"/>
        </w:rPr>
        <w:t xml:space="preserve"> </w:t>
      </w:r>
    </w:p>
    <w:p w:rsidR="0074520F" w:rsidRDefault="0074520F" w:rsidP="00EB4BE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74520F" w:rsidRPr="00BD227F" w:rsidRDefault="0074520F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  <w:u w:val="single"/>
        </w:rPr>
        <w:t>Mineralna,</w:t>
      </w:r>
      <w:r w:rsidR="00BD227F">
        <w:rPr>
          <w:sz w:val="26"/>
          <w:szCs w:val="26"/>
          <w:u w:val="single"/>
        </w:rPr>
        <w:t xml:space="preserve"> </w:t>
      </w:r>
      <w:r w:rsidRPr="00BD227F">
        <w:rPr>
          <w:sz w:val="26"/>
          <w:szCs w:val="26"/>
          <w:u w:val="single"/>
        </w:rPr>
        <w:t>sucha zaprawa do przyklejania płyt</w:t>
      </w:r>
      <w:r w:rsidRPr="00BD227F">
        <w:rPr>
          <w:sz w:val="26"/>
          <w:szCs w:val="26"/>
        </w:rPr>
        <w:t xml:space="preserve"> – do przyklejania płyty </w:t>
      </w:r>
      <w:proofErr w:type="spellStart"/>
      <w:r w:rsidRPr="00BD227F">
        <w:rPr>
          <w:sz w:val="26"/>
          <w:szCs w:val="26"/>
        </w:rPr>
        <w:t>dopodłoża</w:t>
      </w:r>
      <w:proofErr w:type="spellEnd"/>
      <w:r w:rsidR="00A9279B">
        <w:rPr>
          <w:sz w:val="26"/>
          <w:szCs w:val="26"/>
        </w:rPr>
        <w:t>.</w:t>
      </w:r>
    </w:p>
    <w:p w:rsidR="0074520F" w:rsidRDefault="0074520F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Dane techniczne :</w:t>
      </w:r>
    </w:p>
    <w:p w:rsidR="0074520F" w:rsidRDefault="0074520F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Wodonasiąkliwość</w:t>
      </w:r>
      <w:proofErr w:type="spellEnd"/>
      <w:r>
        <w:rPr>
          <w:sz w:val="26"/>
          <w:szCs w:val="26"/>
        </w:rPr>
        <w:t xml:space="preserve"> wg normy DIN 52 617 : w &lt; 0,2 kg/(m</w:t>
      </w:r>
      <w:r>
        <w:rPr>
          <w:sz w:val="26"/>
          <w:szCs w:val="26"/>
          <w:vertAlign w:val="superscript"/>
        </w:rPr>
        <w:t>2</w:t>
      </w:r>
      <w:r w:rsidR="00664988">
        <w:rPr>
          <w:sz w:val="26"/>
          <w:szCs w:val="26"/>
          <w:vertAlign w:val="superscript"/>
        </w:rPr>
        <w:t>.</w:t>
      </w:r>
      <w:r>
        <w:rPr>
          <w:sz w:val="26"/>
          <w:szCs w:val="26"/>
        </w:rPr>
        <w:t>h0,5),współczynnik oporu dyfuzyjnego dla pary wodnej : m &lt; 15,przewodność cieplna 0,7 (W/</w:t>
      </w:r>
      <w:proofErr w:type="spellStart"/>
      <w:r>
        <w:rPr>
          <w:sz w:val="26"/>
          <w:szCs w:val="26"/>
        </w:rPr>
        <w:t>m</w:t>
      </w:r>
      <w:r w:rsidR="00053121">
        <w:rPr>
          <w:sz w:val="26"/>
          <w:szCs w:val="26"/>
          <w:vertAlign w:val="superscript"/>
        </w:rPr>
        <w:t>.</w:t>
      </w:r>
      <w:r>
        <w:rPr>
          <w:sz w:val="26"/>
          <w:szCs w:val="26"/>
        </w:rPr>
        <w:t>K</w:t>
      </w:r>
      <w:proofErr w:type="spellEnd"/>
      <w:r>
        <w:rPr>
          <w:sz w:val="26"/>
          <w:szCs w:val="26"/>
        </w:rPr>
        <w:t>), wytrzymałość na odrywanie od podłoża mineralnego i od styropianu (na</w:t>
      </w:r>
      <w:r w:rsidR="00B42344">
        <w:rPr>
          <w:sz w:val="26"/>
          <w:szCs w:val="26"/>
        </w:rPr>
        <w:t xml:space="preserve"> </w:t>
      </w:r>
      <w:r>
        <w:rPr>
          <w:sz w:val="26"/>
          <w:szCs w:val="26"/>
        </w:rPr>
        <w:t>sucho/mokro) :           0,43/0,21 N/mm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; 0,1/0,1 N/mm</w:t>
      </w:r>
      <w:r>
        <w:rPr>
          <w:sz w:val="26"/>
          <w:szCs w:val="26"/>
          <w:vertAlign w:val="superscript"/>
        </w:rPr>
        <w:t>2</w:t>
      </w:r>
      <w:r w:rsidR="00664988">
        <w:rPr>
          <w:sz w:val="26"/>
          <w:szCs w:val="26"/>
        </w:rPr>
        <w:t>.</w:t>
      </w:r>
    </w:p>
    <w:p w:rsidR="00664988" w:rsidRDefault="00664988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55762" w:rsidRDefault="00A55762" w:rsidP="00EB4BED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A55762" w:rsidRDefault="00A55762" w:rsidP="00EB4BED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664988" w:rsidRPr="00BD227F" w:rsidRDefault="00664988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  <w:u w:val="single"/>
        </w:rPr>
        <w:t>Masa klejowo - szpachlowa</w:t>
      </w:r>
      <w:r w:rsidRPr="00BD227F">
        <w:rPr>
          <w:sz w:val="26"/>
          <w:szCs w:val="26"/>
        </w:rPr>
        <w:t xml:space="preserve"> do wykonania warstwy zbrojonej</w:t>
      </w:r>
      <w:r w:rsidR="00A9279B">
        <w:rPr>
          <w:sz w:val="26"/>
          <w:szCs w:val="26"/>
        </w:rPr>
        <w:t>.</w:t>
      </w:r>
    </w:p>
    <w:p w:rsidR="00664988" w:rsidRDefault="00664988" w:rsidP="00EB4BED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664988" w:rsidRDefault="00664988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4988">
        <w:rPr>
          <w:sz w:val="26"/>
          <w:szCs w:val="26"/>
        </w:rPr>
        <w:t xml:space="preserve">Współczynnik wchłaniania wody </w:t>
      </w:r>
      <w:r>
        <w:rPr>
          <w:sz w:val="26"/>
          <w:szCs w:val="26"/>
        </w:rPr>
        <w:t>: w &lt; 0,5 kg/(m</w:t>
      </w:r>
      <w:r>
        <w:rPr>
          <w:sz w:val="26"/>
          <w:szCs w:val="26"/>
          <w:vertAlign w:val="superscript"/>
        </w:rPr>
        <w:t>2.</w:t>
      </w:r>
      <w:r>
        <w:rPr>
          <w:sz w:val="26"/>
          <w:szCs w:val="26"/>
        </w:rPr>
        <w:t>h0,5), wg normy DIN 52</w:t>
      </w:r>
      <w:r w:rsidR="00937498">
        <w:rPr>
          <w:sz w:val="26"/>
          <w:szCs w:val="26"/>
        </w:rPr>
        <w:t> 617.</w:t>
      </w:r>
    </w:p>
    <w:p w:rsidR="00053121" w:rsidRDefault="00053121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Współczynnik oporności </w:t>
      </w:r>
      <w:r w:rsidR="00937498">
        <w:rPr>
          <w:sz w:val="26"/>
          <w:szCs w:val="26"/>
        </w:rPr>
        <w:t>na dyfuzję pary wodnej : μ &gt; 15.</w:t>
      </w:r>
    </w:p>
    <w:p w:rsidR="00053121" w:rsidRDefault="00053121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Równoważna grubość </w:t>
      </w:r>
      <w:r w:rsidR="00937498">
        <w:rPr>
          <w:sz w:val="26"/>
          <w:szCs w:val="26"/>
        </w:rPr>
        <w:t xml:space="preserve">warstwy powietrza : </w:t>
      </w:r>
      <w:proofErr w:type="spellStart"/>
      <w:r w:rsidR="00937498">
        <w:rPr>
          <w:sz w:val="26"/>
          <w:szCs w:val="26"/>
        </w:rPr>
        <w:t>sd</w:t>
      </w:r>
      <w:proofErr w:type="spellEnd"/>
      <w:r w:rsidR="00937498">
        <w:rPr>
          <w:sz w:val="26"/>
          <w:szCs w:val="26"/>
        </w:rPr>
        <w:t xml:space="preserve"> &lt; 0,30 m.</w:t>
      </w:r>
    </w:p>
    <w:p w:rsidR="00053121" w:rsidRDefault="00053121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Przewodnictwo cieplne</w:t>
      </w:r>
      <w:r w:rsidR="00182612">
        <w:rPr>
          <w:sz w:val="26"/>
          <w:szCs w:val="26"/>
        </w:rPr>
        <w:t xml:space="preserve"> :</w:t>
      </w:r>
      <w:r>
        <w:rPr>
          <w:sz w:val="26"/>
          <w:szCs w:val="26"/>
        </w:rPr>
        <w:t xml:space="preserve"> 0,7 (W/</w:t>
      </w:r>
      <w:proofErr w:type="spellStart"/>
      <w:r>
        <w:rPr>
          <w:sz w:val="26"/>
          <w:szCs w:val="26"/>
        </w:rPr>
        <w:t>m</w:t>
      </w:r>
      <w:r>
        <w:rPr>
          <w:sz w:val="26"/>
          <w:szCs w:val="26"/>
          <w:vertAlign w:val="superscript"/>
        </w:rPr>
        <w:t>.</w:t>
      </w:r>
      <w:r w:rsidR="00937498">
        <w:rPr>
          <w:sz w:val="26"/>
          <w:szCs w:val="26"/>
        </w:rPr>
        <w:t>K</w:t>
      </w:r>
      <w:proofErr w:type="spellEnd"/>
      <w:r w:rsidR="00937498">
        <w:rPr>
          <w:sz w:val="26"/>
          <w:szCs w:val="26"/>
        </w:rPr>
        <w:t>).</w:t>
      </w:r>
    </w:p>
    <w:p w:rsidR="00182612" w:rsidRDefault="00182612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Gęstość nasypowa : 1,38 kg/dm</w:t>
      </w:r>
      <w:r>
        <w:rPr>
          <w:sz w:val="26"/>
          <w:szCs w:val="26"/>
          <w:vertAlign w:val="superscript"/>
        </w:rPr>
        <w:t>3</w:t>
      </w:r>
      <w:r w:rsidR="00937498">
        <w:rPr>
          <w:sz w:val="26"/>
          <w:szCs w:val="26"/>
        </w:rPr>
        <w:t>.</w:t>
      </w:r>
    </w:p>
    <w:p w:rsidR="00B42344" w:rsidRDefault="00182612" w:rsidP="00B4234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Gęstość objętościowa zaprawy świeżej </w:t>
      </w:r>
      <w:r w:rsidR="00B42344">
        <w:rPr>
          <w:sz w:val="26"/>
          <w:szCs w:val="26"/>
        </w:rPr>
        <w:t xml:space="preserve">ok. </w:t>
      </w:r>
      <w:r>
        <w:rPr>
          <w:sz w:val="26"/>
          <w:szCs w:val="26"/>
        </w:rPr>
        <w:t>:</w:t>
      </w:r>
      <w:r w:rsidR="00B42344">
        <w:rPr>
          <w:sz w:val="26"/>
          <w:szCs w:val="26"/>
        </w:rPr>
        <w:t xml:space="preserve"> 1,47 kg/dm</w:t>
      </w:r>
      <w:r w:rsidR="00B42344">
        <w:rPr>
          <w:sz w:val="26"/>
          <w:szCs w:val="26"/>
          <w:vertAlign w:val="superscript"/>
        </w:rPr>
        <w:t>3</w:t>
      </w:r>
      <w:r w:rsidR="00937498">
        <w:rPr>
          <w:sz w:val="26"/>
          <w:szCs w:val="26"/>
        </w:rPr>
        <w:t>.</w:t>
      </w:r>
    </w:p>
    <w:p w:rsidR="00B42344" w:rsidRDefault="00B42344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Przyczepność : 0,43/0,21 N/mm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na </w:t>
      </w:r>
      <w:proofErr w:type="spellStart"/>
      <w:r>
        <w:rPr>
          <w:sz w:val="26"/>
          <w:szCs w:val="26"/>
        </w:rPr>
        <w:t>podłozach</w:t>
      </w:r>
      <w:proofErr w:type="spellEnd"/>
      <w:r>
        <w:rPr>
          <w:sz w:val="26"/>
          <w:szCs w:val="26"/>
        </w:rPr>
        <w:t xml:space="preserve"> mineralnych (suche/wilgotne);</w:t>
      </w:r>
      <w:r w:rsidRPr="00B423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</w:p>
    <w:p w:rsidR="00B42344" w:rsidRDefault="00B42344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0,1/0,1 N/mm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na </w:t>
      </w:r>
      <w:r w:rsidR="00937498">
        <w:rPr>
          <w:sz w:val="26"/>
          <w:szCs w:val="26"/>
        </w:rPr>
        <w:t>płytach docieplających typu EPS.</w:t>
      </w:r>
    </w:p>
    <w:p w:rsidR="00B42344" w:rsidRDefault="00B42344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Wytrzymałość na ściskanie : </w:t>
      </w:r>
      <w:r w:rsidR="00BD227F">
        <w:rPr>
          <w:sz w:val="26"/>
          <w:szCs w:val="26"/>
        </w:rPr>
        <w:t>βd</w:t>
      </w:r>
      <w:r>
        <w:rPr>
          <w:sz w:val="26"/>
          <w:szCs w:val="26"/>
        </w:rPr>
        <w:t xml:space="preserve"> ok. 7,4 N/mm</w:t>
      </w:r>
      <w:r>
        <w:rPr>
          <w:sz w:val="26"/>
          <w:szCs w:val="26"/>
          <w:vertAlign w:val="superscript"/>
        </w:rPr>
        <w:t>2</w:t>
      </w:r>
      <w:r w:rsidR="00937498">
        <w:rPr>
          <w:sz w:val="26"/>
          <w:szCs w:val="26"/>
        </w:rPr>
        <w:t>.</w:t>
      </w:r>
    </w:p>
    <w:p w:rsidR="00B42344" w:rsidRDefault="00B42344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Wytrzymałość</w:t>
      </w:r>
      <w:r w:rsidR="0031531B">
        <w:rPr>
          <w:sz w:val="26"/>
          <w:szCs w:val="26"/>
        </w:rPr>
        <w:t xml:space="preserve"> </w:t>
      </w:r>
      <w:r>
        <w:rPr>
          <w:sz w:val="26"/>
          <w:szCs w:val="26"/>
        </w:rPr>
        <w:t>na rozciąganie przy zginaniu : 3,5 N/mm</w:t>
      </w:r>
      <w:r>
        <w:rPr>
          <w:sz w:val="26"/>
          <w:szCs w:val="26"/>
          <w:vertAlign w:val="superscript"/>
        </w:rPr>
        <w:t>2</w:t>
      </w:r>
      <w:r w:rsidR="00937498">
        <w:rPr>
          <w:sz w:val="26"/>
          <w:szCs w:val="26"/>
        </w:rPr>
        <w:t>.</w:t>
      </w:r>
    </w:p>
    <w:p w:rsidR="00797BD0" w:rsidRDefault="00B42344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Moduł Younga E : ok. 2660 N/mm</w:t>
      </w:r>
      <w:r>
        <w:rPr>
          <w:sz w:val="26"/>
          <w:szCs w:val="26"/>
          <w:vertAlign w:val="superscript"/>
        </w:rPr>
        <w:t>2</w:t>
      </w:r>
      <w:r w:rsidR="00937498">
        <w:rPr>
          <w:sz w:val="26"/>
          <w:szCs w:val="26"/>
        </w:rPr>
        <w:t>.</w:t>
      </w:r>
    </w:p>
    <w:p w:rsidR="00797BD0" w:rsidRDefault="00797BD0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97BD0" w:rsidRPr="00A9279B" w:rsidRDefault="00797BD0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  <w:u w:val="single"/>
        </w:rPr>
        <w:t>Siatka szklana</w:t>
      </w:r>
      <w:r w:rsidRPr="00BD227F">
        <w:rPr>
          <w:sz w:val="26"/>
          <w:szCs w:val="26"/>
        </w:rPr>
        <w:t xml:space="preserve">  - do zatapiania w warstwie zbrojonej, gramatura min. 160 g/m</w:t>
      </w:r>
      <w:r w:rsidRPr="00BD227F">
        <w:rPr>
          <w:sz w:val="26"/>
          <w:szCs w:val="26"/>
          <w:vertAlign w:val="superscript"/>
        </w:rPr>
        <w:t>2</w:t>
      </w:r>
      <w:r w:rsidR="00A9279B">
        <w:rPr>
          <w:sz w:val="26"/>
          <w:szCs w:val="26"/>
        </w:rPr>
        <w:t>.</w:t>
      </w:r>
    </w:p>
    <w:p w:rsidR="00182612" w:rsidRPr="00BD227F" w:rsidRDefault="00797BD0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</w:rPr>
        <w:t xml:space="preserve">  </w:t>
      </w:r>
      <w:r w:rsidR="00182612" w:rsidRPr="00BD227F">
        <w:rPr>
          <w:sz w:val="26"/>
          <w:szCs w:val="26"/>
        </w:rPr>
        <w:t xml:space="preserve"> </w:t>
      </w:r>
    </w:p>
    <w:p w:rsidR="00053121" w:rsidRPr="00BD227F" w:rsidRDefault="00797BD0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  <w:u w:val="single"/>
        </w:rPr>
        <w:t>Lekki tynk mineralny</w:t>
      </w:r>
      <w:r w:rsidRPr="00BD227F">
        <w:rPr>
          <w:sz w:val="26"/>
          <w:szCs w:val="26"/>
        </w:rPr>
        <w:t xml:space="preserve"> – zewnętrzna wyprawa elewacyjna</w:t>
      </w:r>
      <w:r w:rsidR="00A9279B">
        <w:rPr>
          <w:sz w:val="26"/>
          <w:szCs w:val="26"/>
        </w:rPr>
        <w:t>.</w:t>
      </w:r>
    </w:p>
    <w:p w:rsidR="00664988" w:rsidRPr="00BD227F" w:rsidRDefault="00664988" w:rsidP="00EB4BE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64988">
        <w:rPr>
          <w:sz w:val="26"/>
          <w:szCs w:val="26"/>
        </w:rPr>
        <w:t xml:space="preserve">Współczynnik wchłaniania wody </w:t>
      </w:r>
      <w:r>
        <w:rPr>
          <w:sz w:val="26"/>
          <w:szCs w:val="26"/>
        </w:rPr>
        <w:t>: w &lt; 0,5 kg/(m</w:t>
      </w:r>
      <w:r>
        <w:rPr>
          <w:sz w:val="26"/>
          <w:szCs w:val="26"/>
          <w:vertAlign w:val="superscript"/>
        </w:rPr>
        <w:t>2.</w:t>
      </w:r>
      <w:r w:rsidR="00937498">
        <w:rPr>
          <w:sz w:val="26"/>
          <w:szCs w:val="26"/>
        </w:rPr>
        <w:t>h0,5), wg normy DIN 52 617.</w:t>
      </w: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Współczynnik oporności na dyfuzję pary </w:t>
      </w:r>
      <w:r w:rsidR="00937498">
        <w:rPr>
          <w:sz w:val="26"/>
          <w:szCs w:val="26"/>
        </w:rPr>
        <w:t>wodnej : μ = 30.</w:t>
      </w: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Gęstość zaprawy zaschniętej : &gt; 1,30 kg/dm</w:t>
      </w:r>
      <w:r>
        <w:rPr>
          <w:sz w:val="26"/>
          <w:szCs w:val="26"/>
          <w:vertAlign w:val="superscript"/>
        </w:rPr>
        <w:t>3</w:t>
      </w:r>
      <w:r w:rsidR="00937498">
        <w:rPr>
          <w:sz w:val="26"/>
          <w:szCs w:val="26"/>
        </w:rPr>
        <w:t>.</w:t>
      </w: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Wytrzymałość na ściskanie wg DIN 18555 : βd = 2,8 N/mm</w:t>
      </w:r>
      <w:r>
        <w:rPr>
          <w:sz w:val="26"/>
          <w:szCs w:val="26"/>
          <w:vertAlign w:val="superscript"/>
        </w:rPr>
        <w:t>2</w:t>
      </w:r>
      <w:r w:rsidR="00937498">
        <w:rPr>
          <w:sz w:val="26"/>
          <w:szCs w:val="26"/>
        </w:rPr>
        <w:t>.</w:t>
      </w: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Wytrzymałość</w:t>
      </w:r>
      <w:r w:rsidR="0031531B">
        <w:rPr>
          <w:sz w:val="26"/>
          <w:szCs w:val="26"/>
        </w:rPr>
        <w:t xml:space="preserve"> </w:t>
      </w:r>
      <w:r>
        <w:rPr>
          <w:sz w:val="26"/>
          <w:szCs w:val="26"/>
        </w:rPr>
        <w:t>na rozciąganie przy zginaniu wg DIN 18555 : 1,3 N/mm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.</w:t>
      </w: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D227F" w:rsidRP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  <w:u w:val="single"/>
        </w:rPr>
        <w:t>Środek gruntujący</w:t>
      </w:r>
      <w:r w:rsidRPr="00BD227F">
        <w:rPr>
          <w:sz w:val="26"/>
          <w:szCs w:val="26"/>
        </w:rPr>
        <w:t xml:space="preserve"> – do gruntowania istniejących tynków oraz warstwy zbrojonej przed nałożeniem tynku. </w:t>
      </w:r>
    </w:p>
    <w:p w:rsidR="00BD227F" w:rsidRP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</w:rPr>
        <w:lastRenderedPageBreak/>
        <w:t xml:space="preserve"> Zgodny ze stosowanym systemem ociepleń.</w:t>
      </w: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D227F" w:rsidRDefault="00BD227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D227F">
        <w:rPr>
          <w:sz w:val="26"/>
          <w:szCs w:val="26"/>
          <w:u w:val="single"/>
        </w:rPr>
        <w:t>Farba fasadowa</w:t>
      </w:r>
      <w:r>
        <w:rPr>
          <w:sz w:val="26"/>
          <w:szCs w:val="26"/>
        </w:rPr>
        <w:t xml:space="preserve"> o mineralnym</w:t>
      </w:r>
      <w:r w:rsidR="00A9279B">
        <w:rPr>
          <w:sz w:val="26"/>
          <w:szCs w:val="26"/>
        </w:rPr>
        <w:t xml:space="preserve"> charakterze, wysokiej dyfuzyjności dla pary wodnej         z zawartością żywic silikonowych – do wykonania zewnętrznej powłoki elewacyjnej.  </w:t>
      </w:r>
      <w:r>
        <w:rPr>
          <w:sz w:val="26"/>
          <w:szCs w:val="26"/>
        </w:rPr>
        <w:t xml:space="preserve"> </w:t>
      </w: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Wodorozcieńczalna o neutralnym zapachu.</w:t>
      </w: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Odporna na wpływy atmosferyczne.</w:t>
      </w: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Nieprzystępna dla wody wg DIN 4108</w:t>
      </w:r>
      <w:r w:rsidR="00994C59">
        <w:rPr>
          <w:sz w:val="26"/>
          <w:szCs w:val="26"/>
        </w:rPr>
        <w:t>.</w:t>
      </w: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Wodochłonność wg PN EN 1062-2</w:t>
      </w:r>
      <w:r w:rsidR="00994C59">
        <w:rPr>
          <w:sz w:val="26"/>
          <w:szCs w:val="26"/>
        </w:rPr>
        <w:t>.</w:t>
      </w: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Wartość współczynnika w &lt; 0,1 kg/m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/h</w:t>
      </w:r>
      <w:r w:rsidRPr="00937498">
        <w:rPr>
          <w:sz w:val="26"/>
          <w:szCs w:val="26"/>
          <w:vertAlign w:val="superscript"/>
        </w:rPr>
        <w:t>0,5</w:t>
      </w:r>
      <w:r>
        <w:rPr>
          <w:sz w:val="26"/>
          <w:szCs w:val="26"/>
        </w:rPr>
        <w:t>.</w:t>
      </w: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Dyfuzyjność dla pary wodnej wg PN EN 1062-2</w:t>
      </w:r>
      <w:r w:rsidR="00994C59">
        <w:rPr>
          <w:sz w:val="26"/>
          <w:szCs w:val="26"/>
        </w:rPr>
        <w:t>.</w:t>
      </w:r>
    </w:p>
    <w:p w:rsidR="00994C59" w:rsidRDefault="00994C59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Wartość współczynnika S</w:t>
      </w:r>
      <w:r>
        <w:rPr>
          <w:sz w:val="26"/>
          <w:szCs w:val="26"/>
          <w:vertAlign w:val="subscript"/>
        </w:rPr>
        <w:t>d</w:t>
      </w:r>
      <w:r>
        <w:rPr>
          <w:sz w:val="26"/>
          <w:szCs w:val="26"/>
        </w:rPr>
        <w:t>H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O &lt; 0,14 m.</w:t>
      </w:r>
    </w:p>
    <w:p w:rsidR="00994C59" w:rsidRDefault="00994C59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Odporność na alkalia – nie ulega zmydlaniu.</w:t>
      </w:r>
    </w:p>
    <w:p w:rsidR="00994C59" w:rsidRPr="00994C59" w:rsidRDefault="00994C59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Dodatki przeciwko rozwojowi alg, pleśni i grzybów.</w:t>
      </w:r>
    </w:p>
    <w:p w:rsidR="00937498" w:rsidRDefault="0093749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37498" w:rsidRDefault="00A23979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70C2F">
        <w:rPr>
          <w:sz w:val="26"/>
          <w:szCs w:val="26"/>
          <w:u w:val="single"/>
        </w:rPr>
        <w:t>Tynk mozaikowy ( strefa cokołowa, ziarno 1,4 – 2,0 mm )</w:t>
      </w:r>
      <w:r>
        <w:rPr>
          <w:sz w:val="26"/>
          <w:szCs w:val="26"/>
        </w:rPr>
        <w:t xml:space="preserve"> – baza : wodna dyspersja żywic</w:t>
      </w:r>
      <w:r w:rsidR="00170C2F">
        <w:rPr>
          <w:sz w:val="26"/>
          <w:szCs w:val="26"/>
        </w:rPr>
        <w:t xml:space="preserve"> syntetycznych z kolorowymi wypełniaczami mineralnymi.</w:t>
      </w:r>
    </w:p>
    <w:p w:rsidR="00170C2F" w:rsidRDefault="00170C2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70C2F" w:rsidRDefault="00170C2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Gęstość ( żwirki kwarc</w:t>
      </w:r>
      <w:r w:rsidR="00100ABC">
        <w:rPr>
          <w:sz w:val="26"/>
          <w:szCs w:val="26"/>
        </w:rPr>
        <w:t>o</w:t>
      </w:r>
      <w:r>
        <w:rPr>
          <w:sz w:val="26"/>
          <w:szCs w:val="26"/>
        </w:rPr>
        <w:t>we ) ok. 1,6 kg/dm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>.</w:t>
      </w:r>
    </w:p>
    <w:p w:rsidR="00937498" w:rsidRDefault="00170C2F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Temperatura stosowania od +10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 do +25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C.</w:t>
      </w:r>
    </w:p>
    <w:p w:rsidR="00170C2F" w:rsidRDefault="00BD3643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Czas przesychania ok. 30 min.</w:t>
      </w:r>
    </w:p>
    <w:p w:rsidR="00BD3643" w:rsidRDefault="00BD3643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Odporność na deszcz po ok. 3 dniach.</w:t>
      </w:r>
    </w:p>
    <w:p w:rsidR="00BD3643" w:rsidRDefault="00BD3643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Zabezpieczenie przed porażeniem biologicznym : grzybami , pl</w:t>
      </w:r>
      <w:r w:rsidR="00100ABC">
        <w:rPr>
          <w:sz w:val="26"/>
          <w:szCs w:val="26"/>
        </w:rPr>
        <w:t>e</w:t>
      </w:r>
      <w:r>
        <w:rPr>
          <w:sz w:val="26"/>
          <w:szCs w:val="26"/>
        </w:rPr>
        <w:t>śniami, czy algami.</w:t>
      </w:r>
    </w:p>
    <w:p w:rsidR="00B64549" w:rsidRDefault="00B64549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BD3643" w:rsidRDefault="00BD3643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D3643">
        <w:rPr>
          <w:b/>
          <w:sz w:val="26"/>
          <w:szCs w:val="26"/>
        </w:rPr>
        <w:t xml:space="preserve">Warunki przystąpienia do robót </w:t>
      </w:r>
      <w:proofErr w:type="spellStart"/>
      <w:r w:rsidRPr="00BD3643">
        <w:rPr>
          <w:b/>
          <w:sz w:val="26"/>
          <w:szCs w:val="26"/>
        </w:rPr>
        <w:t>ociepleniowych</w:t>
      </w:r>
      <w:proofErr w:type="spellEnd"/>
    </w:p>
    <w:p w:rsidR="00BD3643" w:rsidRDefault="00BD3643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BD3643" w:rsidRDefault="00BD3643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Przed przystąpieniem do wykonywania ociepleń powinny być zakończone wszystkie roboty związane z demontażem wszystkich elementów zamontowanych na elewacji        i obróbek blacharskich ( </w:t>
      </w:r>
      <w:proofErr w:type="spellStart"/>
      <w:r>
        <w:rPr>
          <w:sz w:val="26"/>
          <w:szCs w:val="26"/>
        </w:rPr>
        <w:t>ogniomurów</w:t>
      </w:r>
      <w:proofErr w:type="spellEnd"/>
      <w:r>
        <w:rPr>
          <w:sz w:val="26"/>
          <w:szCs w:val="26"/>
        </w:rPr>
        <w:t>, parapetów, rynien i rur spustowych ) oraz osadzeniem ościeżnic okiennych.</w:t>
      </w:r>
    </w:p>
    <w:p w:rsidR="00BD3643" w:rsidRDefault="00BD3643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D3643" w:rsidRPr="00E6513E" w:rsidRDefault="00BD3643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6513E">
        <w:rPr>
          <w:b/>
          <w:sz w:val="26"/>
          <w:szCs w:val="26"/>
        </w:rPr>
        <w:t>Montaż okładzin ocieplenia ścian</w:t>
      </w:r>
    </w:p>
    <w:p w:rsidR="00BD3643" w:rsidRDefault="00BD3643" w:rsidP="00BD227F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3B3E1D" w:rsidRDefault="003B3E1D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B3E1D">
        <w:rPr>
          <w:sz w:val="26"/>
          <w:szCs w:val="26"/>
        </w:rPr>
        <w:t>Powierzchnię ściany należy oczyści</w:t>
      </w:r>
      <w:r>
        <w:rPr>
          <w:sz w:val="26"/>
          <w:szCs w:val="26"/>
        </w:rPr>
        <w:t>ć z kurzu, pyłu i cienkich powłok oraz wypraw         ( jeżeli uległy w sposób widoczny łuszczeniu ). Należy oprócz przyklejania zastosować dodatkowo łączniki z tworzywa do mocowania izolacji w ilości nie mniejszej niż 2 na każdą płytę ( 4 szt./m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ocieplenia ), a w strefie brzegowej 4.</w:t>
      </w:r>
    </w:p>
    <w:p w:rsidR="00211A4E" w:rsidRDefault="003B3E1D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Płyty izolacyjne należy przy</w:t>
      </w:r>
      <w:r w:rsidR="00153670">
        <w:rPr>
          <w:sz w:val="26"/>
          <w:szCs w:val="26"/>
        </w:rPr>
        <w:t>k</w:t>
      </w:r>
      <w:r>
        <w:rPr>
          <w:sz w:val="26"/>
          <w:szCs w:val="26"/>
        </w:rPr>
        <w:t>lejać przy pogodzie bez deszczowej, gdy temperatura powietrza nie jest niższa niż 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C. Płyty należy przyklejać w układzie poziomym dłuższych krawędzi, z zachowaniem mijankowego układu spoin.</w:t>
      </w:r>
    </w:p>
    <w:p w:rsidR="00211A4E" w:rsidRDefault="00211A4E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Tkanina szklana ( siatka z włókna szklanego ), stanowiąca zbrojenie warstwy ochronnej przy ociepleniu ścian zewnętrznych budynków metodą „lekką”, powinna odpowiadać wymaganiom określonym w</w:t>
      </w:r>
      <w:r w:rsidR="00153670">
        <w:rPr>
          <w:sz w:val="26"/>
          <w:szCs w:val="26"/>
        </w:rPr>
        <w:t>c</w:t>
      </w:r>
      <w:r>
        <w:rPr>
          <w:sz w:val="26"/>
          <w:szCs w:val="26"/>
        </w:rPr>
        <w:t>ześniej.</w:t>
      </w:r>
    </w:p>
    <w:p w:rsidR="00BD3643" w:rsidRDefault="00211A4E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Wykonanie warstwy zbrojonej na styropianie można rozpocząć nie wcześniej niż po 3 dniach od chwili przyklejenia izolacji ( styropianu ), przy bezdeszczowej pogodzie          i temperaturze powietrza nie niższej niż 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 i nie wyższej niż 25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C. Jeżeli jest zapowiadany spadek temperatury poniżej 0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 w przeciągu 24h, to nie należy przykleja</w:t>
      </w:r>
      <w:r w:rsidR="00153670">
        <w:rPr>
          <w:sz w:val="26"/>
          <w:szCs w:val="26"/>
        </w:rPr>
        <w:t>ć</w:t>
      </w:r>
      <w:r>
        <w:rPr>
          <w:sz w:val="26"/>
          <w:szCs w:val="26"/>
        </w:rPr>
        <w:t xml:space="preserve"> tkaniny zbrojącej, nawet jeśli temperatura podczas pracy jest wyższa od 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 xml:space="preserve">C. Niedopuszczalne jest pozostawienie styropianu </w:t>
      </w:r>
      <w:r w:rsidR="007F0578">
        <w:rPr>
          <w:sz w:val="26"/>
          <w:szCs w:val="26"/>
        </w:rPr>
        <w:t xml:space="preserve">bez osłony przez czas dłuższy niż </w:t>
      </w:r>
      <w:r w:rsidR="00153670">
        <w:rPr>
          <w:sz w:val="26"/>
          <w:szCs w:val="26"/>
        </w:rPr>
        <w:t xml:space="preserve">         </w:t>
      </w:r>
      <w:r w:rsidR="007F0578">
        <w:rPr>
          <w:sz w:val="26"/>
          <w:szCs w:val="26"/>
        </w:rPr>
        <w:t>2 tygodnie.</w:t>
      </w:r>
    </w:p>
    <w:p w:rsidR="007F0578" w:rsidRDefault="007F0578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Do wykonania warstwy zbrojonej tkaniną szklaną, należy zastosować zaprawy lub masy klejące. Tkanina szklana powinna napięta i ca</w:t>
      </w:r>
      <w:r w:rsidR="00DF47F0">
        <w:rPr>
          <w:sz w:val="26"/>
          <w:szCs w:val="26"/>
        </w:rPr>
        <w:t>ł</w:t>
      </w:r>
      <w:r>
        <w:rPr>
          <w:sz w:val="26"/>
          <w:szCs w:val="26"/>
        </w:rPr>
        <w:t>kowicie wciśnięta w masę klejącą. Grubość warstwy klejącej przy pojedy</w:t>
      </w:r>
      <w:r w:rsidR="00DF47F0">
        <w:rPr>
          <w:sz w:val="26"/>
          <w:szCs w:val="26"/>
        </w:rPr>
        <w:t>n</w:t>
      </w:r>
      <w:r>
        <w:rPr>
          <w:sz w:val="26"/>
          <w:szCs w:val="26"/>
        </w:rPr>
        <w:t xml:space="preserve">czej tkaninie powinna wynosić nie mniej niż 3 mm i nie więcej niż 5 mm. Sąsiednie pasy tkaniny powinny być układane na zakład, nie mniejszy niż 50 mm w pionie i poziomie. Szerokość tkaniny powinna być tak dobrana, aby było możliwe oklejenie ościeżnic okiennych i drzwiowych na całej ich głębokości. </w:t>
      </w:r>
      <w:r w:rsidR="00631187">
        <w:rPr>
          <w:sz w:val="26"/>
          <w:szCs w:val="26"/>
        </w:rPr>
        <w:t>W</w:t>
      </w:r>
      <w:r>
        <w:rPr>
          <w:sz w:val="26"/>
          <w:szCs w:val="26"/>
        </w:rPr>
        <w:t xml:space="preserve"> celu zwiększenia </w:t>
      </w:r>
      <w:r w:rsidR="00631187">
        <w:rPr>
          <w:sz w:val="26"/>
          <w:szCs w:val="26"/>
        </w:rPr>
        <w:t xml:space="preserve">odporności warstwy </w:t>
      </w:r>
      <w:proofErr w:type="spellStart"/>
      <w:r w:rsidR="00631187">
        <w:rPr>
          <w:sz w:val="26"/>
          <w:szCs w:val="26"/>
        </w:rPr>
        <w:t>ociepleniowej</w:t>
      </w:r>
      <w:proofErr w:type="spellEnd"/>
      <w:r w:rsidR="00631187">
        <w:rPr>
          <w:sz w:val="26"/>
          <w:szCs w:val="26"/>
        </w:rPr>
        <w:t xml:space="preserve"> na uszkodzenia mechaniczne, na wszystkich narożnikach pionowych na parte</w:t>
      </w:r>
      <w:r w:rsidR="00DF47F0">
        <w:rPr>
          <w:sz w:val="26"/>
          <w:szCs w:val="26"/>
        </w:rPr>
        <w:t>rz</w:t>
      </w:r>
      <w:r w:rsidR="00631187">
        <w:rPr>
          <w:sz w:val="26"/>
          <w:szCs w:val="26"/>
        </w:rPr>
        <w:t>e oraz na narożnikach ościeży drzwi wejściowych i okien należy przed przyklejeniem tkaniny wkleić perforowane kątowniki aluminiowe</w:t>
      </w:r>
      <w:r w:rsidR="003E4E56">
        <w:rPr>
          <w:sz w:val="26"/>
          <w:szCs w:val="26"/>
        </w:rPr>
        <w:t>.</w:t>
      </w:r>
    </w:p>
    <w:p w:rsidR="003E4E56" w:rsidRDefault="003E4E56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 części parterowej ścian należy zastosować dwie warstwy tkaniny. Łączna grubość </w:t>
      </w:r>
      <w:r w:rsidR="00193C9C">
        <w:rPr>
          <w:sz w:val="26"/>
          <w:szCs w:val="26"/>
        </w:rPr>
        <w:t>warstwy masy klejącej wraz z podwójną tkaniną powinna</w:t>
      </w:r>
      <w:r w:rsidR="00CA0F32">
        <w:rPr>
          <w:sz w:val="26"/>
          <w:szCs w:val="26"/>
        </w:rPr>
        <w:t xml:space="preserve"> wynos</w:t>
      </w:r>
      <w:r w:rsidR="00193C9C">
        <w:rPr>
          <w:sz w:val="26"/>
          <w:szCs w:val="26"/>
        </w:rPr>
        <w:t>ić około 6 mm.</w:t>
      </w:r>
    </w:p>
    <w:p w:rsidR="00193C9C" w:rsidRDefault="00193C9C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Wyprawy tynkarskie można wykładać nie wcześniej niż po 3 dniach od wykonania warstwy zbrojonej tkaniną szklaną. Prace należy prowadzić przy temperaturze nie ni</w:t>
      </w:r>
      <w:r w:rsidR="00CA0F32">
        <w:rPr>
          <w:sz w:val="26"/>
          <w:szCs w:val="26"/>
        </w:rPr>
        <w:t>ż</w:t>
      </w:r>
      <w:r>
        <w:rPr>
          <w:sz w:val="26"/>
          <w:szCs w:val="26"/>
        </w:rPr>
        <w:t>szej niż 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 i nie wyższej niż 25</w:t>
      </w:r>
      <w:r w:rsidR="00CA0F32">
        <w:rPr>
          <w:sz w:val="26"/>
          <w:szCs w:val="26"/>
        </w:rPr>
        <w:t>s</w:t>
      </w:r>
      <w:r>
        <w:rPr>
          <w:sz w:val="26"/>
          <w:szCs w:val="26"/>
          <w:vertAlign w:val="superscript"/>
        </w:rPr>
        <w:t>o</w:t>
      </w:r>
      <w:r w:rsidR="00CA0F32">
        <w:rPr>
          <w:sz w:val="26"/>
          <w:szCs w:val="26"/>
        </w:rPr>
        <w:t>C, zwłaszcza jeśli elewacje są</w:t>
      </w:r>
      <w:r>
        <w:rPr>
          <w:sz w:val="26"/>
          <w:szCs w:val="26"/>
        </w:rPr>
        <w:t xml:space="preserve"> nasłonecznione.</w:t>
      </w:r>
    </w:p>
    <w:p w:rsidR="00193C9C" w:rsidRDefault="00193C9C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Niedopuszczalne jest wykonywanie wypraw elewacyjnych w czasie opadów atmosferycznych, silnego wiatru oraz jeżeli jest zapowiadany spadek temperatury poniżej 0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 w przeciągu 24 godzin.</w:t>
      </w:r>
    </w:p>
    <w:p w:rsidR="00193C9C" w:rsidRDefault="00193C9C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 strefie cokołowej w miejsce tynku mineralnego stosować tynk mozaikowy. Płyty izolacyjne mocować </w:t>
      </w:r>
      <w:proofErr w:type="spellStart"/>
      <w:r>
        <w:rPr>
          <w:sz w:val="26"/>
          <w:szCs w:val="26"/>
        </w:rPr>
        <w:t>całopowierzchniowo</w:t>
      </w:r>
      <w:proofErr w:type="spellEnd"/>
      <w:r>
        <w:rPr>
          <w:sz w:val="26"/>
          <w:szCs w:val="26"/>
        </w:rPr>
        <w:t xml:space="preserve"> za pomocą masy </w:t>
      </w:r>
      <w:proofErr w:type="spellStart"/>
      <w:r>
        <w:rPr>
          <w:sz w:val="26"/>
          <w:szCs w:val="26"/>
        </w:rPr>
        <w:t>izolacyjno</w:t>
      </w:r>
      <w:proofErr w:type="spellEnd"/>
      <w:r>
        <w:rPr>
          <w:sz w:val="26"/>
          <w:szCs w:val="26"/>
        </w:rPr>
        <w:t xml:space="preserve"> klejowej.</w:t>
      </w:r>
    </w:p>
    <w:p w:rsidR="007667CC" w:rsidRDefault="007667CC" w:rsidP="00193C9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93C9C" w:rsidRPr="00193C9C" w:rsidRDefault="00193C9C" w:rsidP="00193C9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93C9C">
        <w:rPr>
          <w:b/>
          <w:sz w:val="26"/>
          <w:szCs w:val="26"/>
        </w:rPr>
        <w:t>Zastosowane systemy powinny mieć klasyfikację ogniową NRO.</w:t>
      </w:r>
    </w:p>
    <w:p w:rsidR="00193C9C" w:rsidRDefault="00193C9C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93C9C" w:rsidRPr="00E6513E" w:rsidRDefault="00193C9C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6513E">
        <w:rPr>
          <w:b/>
          <w:sz w:val="26"/>
          <w:szCs w:val="26"/>
        </w:rPr>
        <w:t>Wyk</w:t>
      </w:r>
      <w:r w:rsidR="00DD27AD" w:rsidRPr="00E6513E">
        <w:rPr>
          <w:b/>
          <w:sz w:val="26"/>
          <w:szCs w:val="26"/>
        </w:rPr>
        <w:t xml:space="preserve">onanie izolacji termicznej na stropodachach ( niewentylowanych ) </w:t>
      </w:r>
    </w:p>
    <w:p w:rsidR="00DD27AD" w:rsidRDefault="00DD27AD" w:rsidP="00BD227F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D70E49" w:rsidRDefault="00DD27AD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Przymocowanie płyt izolacyjnych do podło</w:t>
      </w:r>
      <w:r w:rsidR="00FA5B17">
        <w:rPr>
          <w:sz w:val="26"/>
          <w:szCs w:val="26"/>
        </w:rPr>
        <w:t>ż</w:t>
      </w:r>
      <w:r>
        <w:rPr>
          <w:sz w:val="26"/>
          <w:szCs w:val="26"/>
        </w:rPr>
        <w:t xml:space="preserve">a </w:t>
      </w:r>
      <w:r w:rsidR="00FA5B17">
        <w:rPr>
          <w:sz w:val="26"/>
          <w:szCs w:val="26"/>
        </w:rPr>
        <w:t xml:space="preserve">stropodachu dokonać należy przy pomocy lepiku </w:t>
      </w:r>
      <w:r w:rsidR="00D70E49">
        <w:rPr>
          <w:sz w:val="26"/>
          <w:szCs w:val="26"/>
        </w:rPr>
        <w:t>asfaltowego bez wypełniaczy stosowanego na gorąco, klejów lub łączników mechanicznych objętych normami lub Aprobatami Technicznymi ITB,</w:t>
      </w:r>
      <w:r w:rsidR="00E66427">
        <w:rPr>
          <w:sz w:val="26"/>
          <w:szCs w:val="26"/>
        </w:rPr>
        <w:t xml:space="preserve"> </w:t>
      </w:r>
      <w:r w:rsidR="00D70E49">
        <w:rPr>
          <w:sz w:val="26"/>
          <w:szCs w:val="26"/>
        </w:rPr>
        <w:t>dopuszczającymi te wyroby do tego typu zastosowań.</w:t>
      </w:r>
    </w:p>
    <w:p w:rsidR="00E66427" w:rsidRDefault="00E66427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Zużycie kleju i ł</w:t>
      </w:r>
      <w:r w:rsidR="00113535">
        <w:rPr>
          <w:sz w:val="26"/>
          <w:szCs w:val="26"/>
        </w:rPr>
        <w:t>ą</w:t>
      </w:r>
      <w:r w:rsidR="00CA7F8F">
        <w:rPr>
          <w:sz w:val="26"/>
          <w:szCs w:val="26"/>
        </w:rPr>
        <w:t>czników wynika z uwzględnienia sił ssących wiatru (</w:t>
      </w:r>
      <w:r w:rsidR="00E74182">
        <w:rPr>
          <w:sz w:val="26"/>
          <w:szCs w:val="26"/>
        </w:rPr>
        <w:t xml:space="preserve"> </w:t>
      </w:r>
      <w:r w:rsidR="00CA7F8F">
        <w:rPr>
          <w:sz w:val="26"/>
          <w:szCs w:val="26"/>
        </w:rPr>
        <w:t>należy w</w:t>
      </w:r>
      <w:r w:rsidR="00113535">
        <w:rPr>
          <w:sz w:val="26"/>
          <w:szCs w:val="26"/>
        </w:rPr>
        <w:t>y</w:t>
      </w:r>
      <w:r w:rsidR="00CA7F8F">
        <w:rPr>
          <w:sz w:val="26"/>
          <w:szCs w:val="26"/>
        </w:rPr>
        <w:t>odrębnić strefę stropodachu : środkową, krawędziową i narożną ) oraz siły przyczepności kleju</w:t>
      </w:r>
      <w:r w:rsidR="00E74182">
        <w:rPr>
          <w:sz w:val="26"/>
          <w:szCs w:val="26"/>
        </w:rPr>
        <w:t xml:space="preserve"> </w:t>
      </w:r>
      <w:r w:rsidR="00CA7F8F">
        <w:rPr>
          <w:sz w:val="26"/>
          <w:szCs w:val="26"/>
        </w:rPr>
        <w:t>i nośności</w:t>
      </w:r>
      <w:r w:rsidR="00E74182">
        <w:rPr>
          <w:sz w:val="26"/>
          <w:szCs w:val="26"/>
        </w:rPr>
        <w:t xml:space="preserve"> łącznika </w:t>
      </w:r>
      <w:r w:rsidR="00726531">
        <w:rPr>
          <w:sz w:val="26"/>
          <w:szCs w:val="26"/>
        </w:rPr>
        <w:t>( wartości te podaj producenci ). W zależności od oceny stanu technicznego istniejącego pokrycia dachu, ocieplenie można układać na istniejących warstwach dachu (jeżeli jest równe, bez pęcherzy i wolne od zastoin wody ) lub po uprzednim zdemontowaniu warstw papy.</w:t>
      </w:r>
    </w:p>
    <w:p w:rsidR="00E6513E" w:rsidRDefault="00E6513E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513E" w:rsidRDefault="00E6513E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6513E">
        <w:rPr>
          <w:b/>
          <w:sz w:val="26"/>
          <w:szCs w:val="26"/>
        </w:rPr>
        <w:t>Obróbki blacharskie</w:t>
      </w:r>
    </w:p>
    <w:p w:rsidR="00E6513E" w:rsidRDefault="00E6513E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6513E" w:rsidRDefault="00E6513E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Nowe obróbki powinny wystawać poza lico ściany. Parapety zewnętrzne muszą wystawać co najmniej 40 mm poza lico ściany i muszą zabezpieczać elewację przed przeciekami wody</w:t>
      </w:r>
      <w:r w:rsidR="001135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deszczowej. Obróbki powinny być mocowane do kołków drewnianych ( lub systemowych elementów mocujących osadzonych w trakcie przyklejania styropianu w dokładnie dopasowanych wcięciach styropianu ). Blachy należy łączyć na rąbek stojący . Obróbki wykonać z blachy stalowej powlekanej </w:t>
      </w:r>
      <w:r w:rsidR="00421271">
        <w:rPr>
          <w:sz w:val="26"/>
          <w:szCs w:val="26"/>
        </w:rPr>
        <w:t xml:space="preserve">           </w:t>
      </w:r>
      <w:r>
        <w:rPr>
          <w:sz w:val="26"/>
          <w:szCs w:val="26"/>
        </w:rPr>
        <w:t>w kolorze dostosowanym do</w:t>
      </w:r>
      <w:r w:rsidR="0042127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kolorystyki elewacji. </w:t>
      </w:r>
      <w:r w:rsidR="00421271">
        <w:rPr>
          <w:sz w:val="26"/>
          <w:szCs w:val="26"/>
        </w:rPr>
        <w:t xml:space="preserve">Nowe rury spustowe wykonać </w:t>
      </w:r>
      <w:r w:rsidR="00113535">
        <w:rPr>
          <w:sz w:val="26"/>
          <w:szCs w:val="26"/>
        </w:rPr>
        <w:t xml:space="preserve">           </w:t>
      </w:r>
      <w:r w:rsidR="00421271">
        <w:rPr>
          <w:sz w:val="26"/>
          <w:szCs w:val="26"/>
        </w:rPr>
        <w:t>z blachy stalowej powlekanej lub PVC ( PCW ) w kolorze analogicznym jak obróbki.</w:t>
      </w:r>
    </w:p>
    <w:p w:rsidR="00421271" w:rsidRDefault="00421271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21271" w:rsidRDefault="00421271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Blacha na obróbki – grubość co najmniej 0,60 mm.</w:t>
      </w:r>
    </w:p>
    <w:p w:rsidR="00421271" w:rsidRDefault="00421271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Nominalna grubość powłoki farby 55 mikrometrów.</w:t>
      </w:r>
    </w:p>
    <w:p w:rsidR="00421271" w:rsidRDefault="00421271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Odporność na zarysowania &gt; lub = 3 kg.</w:t>
      </w:r>
    </w:p>
    <w:p w:rsidR="00421271" w:rsidRDefault="00421271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Twardość ołówkowa F do H.</w:t>
      </w:r>
    </w:p>
    <w:p w:rsidR="00421271" w:rsidRDefault="00421271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Przyczepność powłoki ( T – test ) </w:t>
      </w:r>
      <w:r w:rsidR="008C00DF">
        <w:rPr>
          <w:sz w:val="26"/>
          <w:szCs w:val="26"/>
        </w:rPr>
        <w:t xml:space="preserve">≤ </w:t>
      </w:r>
      <w:r>
        <w:rPr>
          <w:sz w:val="26"/>
          <w:szCs w:val="26"/>
        </w:rPr>
        <w:t>1,0T.</w:t>
      </w:r>
    </w:p>
    <w:p w:rsidR="00421271" w:rsidRDefault="00421271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Elastyczność powłoki ( T – test ) </w:t>
      </w:r>
      <w:r w:rsidR="008C00DF">
        <w:rPr>
          <w:sz w:val="26"/>
          <w:szCs w:val="26"/>
        </w:rPr>
        <w:t xml:space="preserve">≤ </w:t>
      </w:r>
      <w:r>
        <w:rPr>
          <w:sz w:val="26"/>
          <w:szCs w:val="26"/>
        </w:rPr>
        <w:t>1,5T.</w:t>
      </w:r>
    </w:p>
    <w:p w:rsidR="00421271" w:rsidRDefault="00421271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Odporność na korozję 700 godzin ISO 7253 ( próba w komorze solnej ).</w:t>
      </w:r>
    </w:p>
    <w:p w:rsidR="00421271" w:rsidRDefault="00421271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Odporność na działanie wilgoci ( QCT ) 1500 godzin ( ISO 6270 ).</w:t>
      </w:r>
    </w:p>
    <w:p w:rsidR="00F00D0B" w:rsidRDefault="00421271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Kategoria odporności </w:t>
      </w:r>
      <w:r w:rsidR="00F00D0B">
        <w:rPr>
          <w:sz w:val="26"/>
          <w:szCs w:val="26"/>
        </w:rPr>
        <w:t>UV (test QUV ) 2000 godzin ( ISO 4892 - 3 ).</w:t>
      </w:r>
    </w:p>
    <w:p w:rsidR="00421271" w:rsidRDefault="00F00D0B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Reakcja na ogień A1 zgodnie z normą EN 13501 – 1.</w:t>
      </w:r>
    </w:p>
    <w:p w:rsidR="003879F6" w:rsidRDefault="003879F6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879F6" w:rsidRDefault="003879F6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Dopuszcza się zastosowanie systemowych instalacji odwodnienia stropodachu                z tworzywa sztucznego PVC ( PCW ), kształtki mocowane na wcisk z uszczelkami.</w:t>
      </w:r>
    </w:p>
    <w:p w:rsidR="009C09A6" w:rsidRDefault="009C09A6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879F6" w:rsidRPr="003879F6" w:rsidRDefault="003879F6" w:rsidP="0042127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3879F6">
        <w:rPr>
          <w:b/>
          <w:sz w:val="26"/>
          <w:szCs w:val="26"/>
        </w:rPr>
        <w:t>Instalacja odgromowa</w:t>
      </w:r>
    </w:p>
    <w:p w:rsidR="003879F6" w:rsidRDefault="003879F6" w:rsidP="0042127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D45B5" w:rsidRDefault="003879F6" w:rsidP="00AD45B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 czasie wykonywania ocieplenia instalację </w:t>
      </w:r>
      <w:r w:rsidR="00C56580">
        <w:rPr>
          <w:sz w:val="26"/>
          <w:szCs w:val="26"/>
        </w:rPr>
        <w:t>odgromową należy zdemontować,              a następnie zamontować ponownie lub wykonać nową o ile istniejąca instalacja nie będzie spełniała wymagań aktualnie obowiązujących przepisów ( przewody z pręta DfeZnφ8 )</w:t>
      </w:r>
      <w:r w:rsidR="004B68F4">
        <w:rPr>
          <w:sz w:val="26"/>
          <w:szCs w:val="26"/>
        </w:rPr>
        <w:t>,</w:t>
      </w:r>
      <w:r w:rsidR="00C56580">
        <w:rPr>
          <w:sz w:val="26"/>
          <w:szCs w:val="26"/>
        </w:rPr>
        <w:t xml:space="preserve"> montować w rurkach nie palnych PVC ( PCW ) ukrytych w warstwie izolacji. </w:t>
      </w:r>
      <w:r w:rsidR="004B68F4">
        <w:rPr>
          <w:sz w:val="26"/>
          <w:szCs w:val="26"/>
        </w:rPr>
        <w:t xml:space="preserve">Złącza pomiarowe umieścić w puszkach </w:t>
      </w:r>
      <w:r w:rsidR="00AD45B5">
        <w:rPr>
          <w:sz w:val="26"/>
          <w:szCs w:val="26"/>
        </w:rPr>
        <w:t>wklejonych w warstwę izolacji lub na ziemi w kasetonach.</w:t>
      </w:r>
    </w:p>
    <w:p w:rsidR="003879F6" w:rsidRDefault="00AD45B5" w:rsidP="00AD45B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Po wykonaniu instalacji wykonać pomiary. Rezystancja uziemienia nie może przekraczać 10 Ω.</w:t>
      </w:r>
    </w:p>
    <w:p w:rsidR="00AD45B5" w:rsidRDefault="00AD45B5" w:rsidP="00AD45B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Instalacja odgromowa winna spełniać wymagania obowiązujących przepisów.</w:t>
      </w:r>
    </w:p>
    <w:p w:rsidR="00551710" w:rsidRDefault="00551710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51710" w:rsidRDefault="00551710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51710">
        <w:rPr>
          <w:b/>
          <w:sz w:val="26"/>
          <w:szCs w:val="26"/>
        </w:rPr>
        <w:t>Przewody i armatura c.</w:t>
      </w:r>
      <w:r w:rsidR="00C0624E">
        <w:rPr>
          <w:b/>
          <w:sz w:val="26"/>
          <w:szCs w:val="26"/>
        </w:rPr>
        <w:t>o</w:t>
      </w:r>
      <w:r w:rsidRPr="00551710">
        <w:rPr>
          <w:b/>
          <w:sz w:val="26"/>
          <w:szCs w:val="26"/>
        </w:rPr>
        <w:t>.</w:t>
      </w:r>
    </w:p>
    <w:p w:rsidR="00FD42FF" w:rsidRDefault="00FD42FF" w:rsidP="00BD227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0624E" w:rsidRDefault="00C0624E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0624E">
        <w:rPr>
          <w:sz w:val="26"/>
          <w:szCs w:val="26"/>
        </w:rPr>
        <w:t>Instalację zaprojektować i wykonać</w:t>
      </w:r>
      <w:r>
        <w:rPr>
          <w:sz w:val="26"/>
          <w:szCs w:val="26"/>
        </w:rPr>
        <w:t xml:space="preserve"> jako o</w:t>
      </w:r>
      <w:r w:rsidR="00113535">
        <w:rPr>
          <w:sz w:val="26"/>
          <w:szCs w:val="26"/>
        </w:rPr>
        <w:t xml:space="preserve"> </w:t>
      </w:r>
      <w:r>
        <w:rPr>
          <w:sz w:val="26"/>
          <w:szCs w:val="26"/>
        </w:rPr>
        <w:t>parametrach maksymalnie 7</w:t>
      </w:r>
      <w:r w:rsidR="002E53C8">
        <w:rPr>
          <w:sz w:val="26"/>
          <w:szCs w:val="26"/>
        </w:rPr>
        <w:t>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C/</w:t>
      </w:r>
      <w:r w:rsidR="002E53C8">
        <w:rPr>
          <w:sz w:val="26"/>
          <w:szCs w:val="26"/>
        </w:rPr>
        <w:t>65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C.</w:t>
      </w:r>
    </w:p>
    <w:p w:rsidR="008D482A" w:rsidRDefault="00C0624E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Rury stalowe cienkościenne, ocynkowane zewnętrznie, łączone kształtkami zaprasowywanymi. Kształtki systemowe powinny mieć wskaźnik niezaprasowanego połączenia.</w:t>
      </w:r>
    </w:p>
    <w:p w:rsidR="00C0624E" w:rsidRDefault="008D482A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Minimalna grubość ścianki dla średnic DN 10-15 – 1,2 mm, DN 20-50 – 1,5 mm,       DN 65 i większe </w:t>
      </w:r>
      <w:r w:rsidR="00C0624E">
        <w:rPr>
          <w:sz w:val="26"/>
          <w:szCs w:val="26"/>
        </w:rPr>
        <w:t xml:space="preserve"> </w:t>
      </w:r>
      <w:r>
        <w:rPr>
          <w:sz w:val="26"/>
          <w:szCs w:val="26"/>
        </w:rPr>
        <w:t>– 2,0 mm.</w:t>
      </w:r>
    </w:p>
    <w:p w:rsidR="008D482A" w:rsidRDefault="008D482A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Wymagane jest zastosowanie wszystkich elementów systemu jednego producenta         w sposób umożliwiający uzyskanie gwarancji na całą instalację.</w:t>
      </w:r>
    </w:p>
    <w:p w:rsidR="008D482A" w:rsidRDefault="008D482A" w:rsidP="00BD227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Dopuszcza się wykonanie instalacji z rur miedzianych łączonych kształtkami lutowanymi</w:t>
      </w:r>
      <w:r w:rsidR="00CE3159">
        <w:rPr>
          <w:sz w:val="26"/>
          <w:szCs w:val="26"/>
        </w:rPr>
        <w:t>, lutem twardym. Kompensację przewodów zaprojektować zgodnie              z  wytycznymi producenta wybranego systemu instalacyjnego.</w:t>
      </w:r>
    </w:p>
    <w:p w:rsidR="00B9303F" w:rsidRPr="005621B7" w:rsidRDefault="00B9303F" w:rsidP="00B9303F">
      <w:pPr>
        <w:pStyle w:val="NormalnyWeb"/>
        <w:spacing w:before="0" w:beforeAutospacing="0" w:after="0"/>
        <w:jc w:val="both"/>
        <w:rPr>
          <w:rFonts w:ascii="Arial" w:hAnsi="Arial" w:cs="Arial"/>
          <w:sz w:val="26"/>
          <w:szCs w:val="26"/>
        </w:rPr>
      </w:pPr>
      <w:r w:rsidRPr="005621B7">
        <w:rPr>
          <w:sz w:val="26"/>
          <w:szCs w:val="26"/>
        </w:rPr>
        <w:t>Po wykonaniu instalacji konieczne jest przeprowadzenie próby szczelności zgodnie                    z wymaganiami technicznymi zawartymi w "Warunkach technicznych wykonania</w:t>
      </w:r>
      <w:r w:rsidR="005621B7">
        <w:rPr>
          <w:sz w:val="26"/>
          <w:szCs w:val="26"/>
        </w:rPr>
        <w:t xml:space="preserve">                </w:t>
      </w:r>
      <w:r w:rsidRPr="005621B7">
        <w:rPr>
          <w:sz w:val="26"/>
          <w:szCs w:val="26"/>
        </w:rPr>
        <w:t xml:space="preserve"> i odbioru instalacji co."</w:t>
      </w:r>
    </w:p>
    <w:p w:rsidR="00EC7F07" w:rsidRDefault="00EC7F07" w:rsidP="0060020C">
      <w:pPr>
        <w:pStyle w:val="NormalnyWeb"/>
        <w:spacing w:before="0" w:beforeAutospacing="0" w:after="0" w:line="360" w:lineRule="auto"/>
        <w:jc w:val="both"/>
        <w:rPr>
          <w:sz w:val="26"/>
          <w:szCs w:val="26"/>
        </w:rPr>
      </w:pPr>
      <w:r w:rsidRPr="002E17BF">
        <w:rPr>
          <w:sz w:val="26"/>
          <w:szCs w:val="26"/>
        </w:rPr>
        <w:t>Dopuszcza się tylko sprawdzone technologie o udokumentowanych realizacjach.</w:t>
      </w:r>
    </w:p>
    <w:p w:rsidR="00642130" w:rsidRDefault="00642130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7F07" w:rsidRPr="00CE3159" w:rsidRDefault="00EC7F07" w:rsidP="00EC7F0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E3159">
        <w:rPr>
          <w:b/>
          <w:sz w:val="26"/>
          <w:szCs w:val="26"/>
        </w:rPr>
        <w:t>Grzejniki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Grzejniki stalowe – płytowe </w:t>
      </w:r>
      <w:proofErr w:type="spellStart"/>
      <w:r>
        <w:rPr>
          <w:sz w:val="26"/>
          <w:szCs w:val="26"/>
        </w:rPr>
        <w:t>boczno</w:t>
      </w:r>
      <w:proofErr w:type="spellEnd"/>
      <w:r>
        <w:rPr>
          <w:sz w:val="26"/>
          <w:szCs w:val="26"/>
        </w:rPr>
        <w:t xml:space="preserve"> zasilane lub zaworowe </w:t>
      </w:r>
      <w:proofErr w:type="spellStart"/>
      <w:r>
        <w:rPr>
          <w:sz w:val="26"/>
          <w:szCs w:val="26"/>
        </w:rPr>
        <w:t>dolnozasilane</w:t>
      </w:r>
      <w:proofErr w:type="spellEnd"/>
      <w:r>
        <w:rPr>
          <w:sz w:val="26"/>
          <w:szCs w:val="26"/>
        </w:rPr>
        <w:t xml:space="preserve"> z kompletem </w:t>
      </w:r>
      <w:proofErr w:type="spellStart"/>
      <w:r>
        <w:rPr>
          <w:sz w:val="26"/>
          <w:szCs w:val="26"/>
        </w:rPr>
        <w:t>zawieszeń</w:t>
      </w:r>
      <w:proofErr w:type="spellEnd"/>
      <w:r>
        <w:rPr>
          <w:sz w:val="26"/>
          <w:szCs w:val="26"/>
        </w:rPr>
        <w:t xml:space="preserve">. Grubość blach z jakiej wykonany jest grzejnik musi wynosić minimum   1,25 mm, grzejniki muszą być malowane metoda elektroforezy. Grzejniki nie mogą mieć ostrych krawędzi. 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W pomieszczeniach o podwyższonej wilgotności ( łazienki, sanitariaty, itp. ) należy zastosować grzejniki ocynkowane. W sanitariatach dopuszcza się zastosowanie grzejników „łazienkowych” drabinkowych.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7F07" w:rsidRPr="001C53E0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C53E0">
        <w:rPr>
          <w:b/>
          <w:sz w:val="26"/>
          <w:szCs w:val="26"/>
        </w:rPr>
        <w:t>Armatura</w:t>
      </w:r>
      <w:r>
        <w:rPr>
          <w:b/>
          <w:sz w:val="26"/>
          <w:szCs w:val="26"/>
        </w:rPr>
        <w:t xml:space="preserve"> </w:t>
      </w:r>
      <w:r w:rsidRPr="001C53E0">
        <w:rPr>
          <w:sz w:val="26"/>
          <w:szCs w:val="26"/>
        </w:rPr>
        <w:t>– gwintowana mosiężna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C7F07" w:rsidRPr="001C53E0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C53E0">
        <w:rPr>
          <w:rFonts w:ascii="Times New Roman" w:hAnsi="Times New Roman"/>
          <w:sz w:val="26"/>
          <w:szCs w:val="26"/>
        </w:rPr>
        <w:t>odpowietrzniki automatyczne,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zawory grzejnikowe termostatyczne proste lub kątowe wzmocnione w wersji instytucjonalnej, zabezpieczone przed demontażem, zawory muszą spełniać wymagania norm EN-215 i PN-90/M-75010,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ciśnienie robocze do 1 </w:t>
      </w:r>
      <w:proofErr w:type="spellStart"/>
      <w:r>
        <w:rPr>
          <w:rFonts w:ascii="Times New Roman" w:hAnsi="Times New Roman"/>
          <w:sz w:val="26"/>
          <w:szCs w:val="26"/>
        </w:rPr>
        <w:t>Mpa</w:t>
      </w:r>
      <w:proofErr w:type="spellEnd"/>
      <w:r>
        <w:rPr>
          <w:rFonts w:ascii="Times New Roman" w:hAnsi="Times New Roman"/>
          <w:sz w:val="26"/>
          <w:szCs w:val="26"/>
        </w:rPr>
        <w:t>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ciśnienie różnicowe do 0,1 </w:t>
      </w:r>
      <w:proofErr w:type="spellStart"/>
      <w:r>
        <w:rPr>
          <w:rFonts w:ascii="Times New Roman" w:hAnsi="Times New Roman"/>
          <w:sz w:val="26"/>
          <w:szCs w:val="26"/>
        </w:rPr>
        <w:t>Mpa</w:t>
      </w:r>
      <w:proofErr w:type="spellEnd"/>
      <w:r>
        <w:rPr>
          <w:rFonts w:ascii="Times New Roman" w:hAnsi="Times New Roman"/>
          <w:sz w:val="26"/>
          <w:szCs w:val="26"/>
        </w:rPr>
        <w:t>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maksymalna różnica ciśnie</w:t>
      </w:r>
      <w:r w:rsidR="00113535">
        <w:rPr>
          <w:rFonts w:ascii="Times New Roman" w:hAnsi="Times New Roman"/>
          <w:sz w:val="26"/>
          <w:szCs w:val="26"/>
        </w:rPr>
        <w:t>ń</w:t>
      </w:r>
      <w:r>
        <w:rPr>
          <w:rFonts w:ascii="Times New Roman" w:hAnsi="Times New Roman"/>
          <w:sz w:val="26"/>
          <w:szCs w:val="26"/>
        </w:rPr>
        <w:t xml:space="preserve"> działająca na zawór </w:t>
      </w:r>
      <w:proofErr w:type="spellStart"/>
      <w:r>
        <w:rPr>
          <w:rFonts w:ascii="Times New Roman" w:hAnsi="Times New Roman"/>
          <w:sz w:val="26"/>
          <w:szCs w:val="26"/>
        </w:rPr>
        <w:t>Δp</w:t>
      </w:r>
      <w:proofErr w:type="spellEnd"/>
      <w:r>
        <w:rPr>
          <w:rFonts w:ascii="Times New Roman" w:hAnsi="Times New Roman"/>
          <w:sz w:val="26"/>
          <w:szCs w:val="26"/>
        </w:rPr>
        <w:t xml:space="preserve"> = 0,10 </w:t>
      </w:r>
      <w:proofErr w:type="spellStart"/>
      <w:r>
        <w:rPr>
          <w:rFonts w:ascii="Times New Roman" w:hAnsi="Times New Roman"/>
          <w:sz w:val="26"/>
          <w:szCs w:val="26"/>
        </w:rPr>
        <w:t>Mpa</w:t>
      </w:r>
      <w:proofErr w:type="spellEnd"/>
      <w:r>
        <w:rPr>
          <w:rFonts w:ascii="Times New Roman" w:hAnsi="Times New Roman"/>
          <w:sz w:val="26"/>
          <w:szCs w:val="26"/>
        </w:rPr>
        <w:t>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histereza 0,10 K,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zakres proporcjonalności 1 K,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czas zamknięcia zaworu poniżej 20 minut,</w:t>
      </w:r>
    </w:p>
    <w:p w:rsidR="00EC7F07" w:rsidRDefault="00EC7F07" w:rsidP="00EC7F07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korpus zaworu i wkładka zaworowa wykonane z mosiądzu, trzpień zaworu wykonany ze stali nierdzewnej. </w:t>
      </w:r>
    </w:p>
    <w:p w:rsidR="00331ED4" w:rsidRDefault="00331ED4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Głowice termostatyczne winny się charakteryzować parametrami nie gorszymi niż :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7F07" w:rsidRDefault="00EC7F07" w:rsidP="00EC7F07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F70E9C">
        <w:rPr>
          <w:rFonts w:ascii="Times New Roman" w:hAnsi="Times New Roman"/>
          <w:sz w:val="26"/>
          <w:szCs w:val="26"/>
        </w:rPr>
        <w:t>odporność na zginanie nie mniejsza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0E9C">
        <w:rPr>
          <w:rFonts w:ascii="Times New Roman" w:hAnsi="Times New Roman"/>
          <w:sz w:val="26"/>
          <w:szCs w:val="26"/>
        </w:rPr>
        <w:t xml:space="preserve">niż </w:t>
      </w:r>
      <w:r>
        <w:rPr>
          <w:rFonts w:ascii="Times New Roman" w:hAnsi="Times New Roman"/>
          <w:sz w:val="26"/>
          <w:szCs w:val="26"/>
        </w:rPr>
        <w:t>100 kg,</w:t>
      </w:r>
    </w:p>
    <w:p w:rsidR="00EC7F07" w:rsidRDefault="00EC7F07" w:rsidP="00EC7F07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możliwość ukrycia nastaw ograniczników i blokad zakresu regulacji pod pokrętłem termostatu,</w:t>
      </w:r>
    </w:p>
    <w:p w:rsidR="00EC7F07" w:rsidRDefault="00EC7F07" w:rsidP="00EC7F07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posiadać zabezpieczenie przed demontażem głowicy,</w:t>
      </w:r>
    </w:p>
    <w:p w:rsidR="00EC7F07" w:rsidRDefault="00EC7F07" w:rsidP="00EC7F07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głowice termostatyczne muszą posiadać zakres regulacji temperatury 7 - 28</w:t>
      </w:r>
      <w:r>
        <w:rPr>
          <w:rFonts w:ascii="Times New Roman" w:hAnsi="Times New Roman"/>
          <w:sz w:val="26"/>
          <w:szCs w:val="26"/>
          <w:vertAlign w:val="superscript"/>
        </w:rPr>
        <w:t>o</w:t>
      </w:r>
      <w:r>
        <w:rPr>
          <w:rFonts w:ascii="Times New Roman" w:hAnsi="Times New Roman"/>
          <w:sz w:val="26"/>
          <w:szCs w:val="26"/>
        </w:rPr>
        <w:t>C ,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Zawory powrotne typu </w:t>
      </w:r>
      <w:proofErr w:type="spellStart"/>
      <w:r>
        <w:rPr>
          <w:sz w:val="26"/>
          <w:szCs w:val="26"/>
        </w:rPr>
        <w:t>śrubunkowego</w:t>
      </w:r>
      <w:proofErr w:type="spellEnd"/>
      <w:r>
        <w:rPr>
          <w:sz w:val="26"/>
          <w:szCs w:val="26"/>
        </w:rPr>
        <w:t xml:space="preserve"> z proporcjonalną nastawą wstępną i możliwością spustu wody z grzejnika, maksymalne ciśnienie robocze do 1 </w:t>
      </w:r>
      <w:proofErr w:type="spellStart"/>
      <w:r>
        <w:rPr>
          <w:sz w:val="26"/>
          <w:szCs w:val="26"/>
        </w:rPr>
        <w:t>MPa</w:t>
      </w:r>
      <w:proofErr w:type="spellEnd"/>
      <w:r>
        <w:rPr>
          <w:sz w:val="26"/>
          <w:szCs w:val="26"/>
        </w:rPr>
        <w:t>.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Zawory odcinające kulowe o parametrach 1-100</w:t>
      </w:r>
      <w:r>
        <w:rPr>
          <w:sz w:val="26"/>
          <w:szCs w:val="26"/>
          <w:vertAlign w:val="superscript"/>
        </w:rPr>
        <w:t>o</w:t>
      </w:r>
      <w:r>
        <w:rPr>
          <w:sz w:val="26"/>
          <w:szCs w:val="26"/>
        </w:rPr>
        <w:t>C, PN-10.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7F07" w:rsidRDefault="00EC7F07" w:rsidP="00EC7F0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F2348">
        <w:rPr>
          <w:b/>
          <w:sz w:val="26"/>
          <w:szCs w:val="26"/>
        </w:rPr>
        <w:t>Izolacja przewodów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F2348">
        <w:rPr>
          <w:sz w:val="26"/>
          <w:szCs w:val="26"/>
        </w:rPr>
        <w:t>Izolacja termiczna wg PN</w:t>
      </w:r>
      <w:r>
        <w:rPr>
          <w:sz w:val="26"/>
          <w:szCs w:val="26"/>
        </w:rPr>
        <w:t>-85/B-024421 prefabrykowanymi otulinami z pianki poliuretanowej o grubości zgodniej z wymaganiami warunków technicznych w płaszczu PVC ( PCW ) lub z folii aluminiowej.</w:t>
      </w:r>
    </w:p>
    <w:p w:rsidR="00EC7F07" w:rsidRPr="002E17BF" w:rsidRDefault="00EC7F07" w:rsidP="00EC7F07">
      <w:pPr>
        <w:pStyle w:val="NormalnyWeb"/>
        <w:spacing w:before="0" w:beforeAutospacing="0" w:after="0"/>
        <w:jc w:val="both"/>
        <w:rPr>
          <w:sz w:val="26"/>
          <w:szCs w:val="26"/>
        </w:rPr>
      </w:pPr>
      <w:r w:rsidRPr="002E17BF">
        <w:rPr>
          <w:sz w:val="26"/>
          <w:szCs w:val="26"/>
        </w:rPr>
        <w:t xml:space="preserve">Instalacja </w:t>
      </w:r>
      <w:r>
        <w:rPr>
          <w:sz w:val="26"/>
          <w:szCs w:val="26"/>
        </w:rPr>
        <w:t xml:space="preserve">c.o. </w:t>
      </w:r>
      <w:r w:rsidRPr="002E17BF">
        <w:rPr>
          <w:sz w:val="26"/>
          <w:szCs w:val="26"/>
        </w:rPr>
        <w:t xml:space="preserve">powinna posiadać urządzenia umożliwiające kontrolę zawilgocenia izolacji. </w:t>
      </w:r>
    </w:p>
    <w:p w:rsidR="00EC7F07" w:rsidRDefault="00EC7F07" w:rsidP="00EC7F0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04B9A" w:rsidRDefault="00E75503" w:rsidP="00F70E9C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75503">
        <w:rPr>
          <w:sz w:val="26"/>
          <w:szCs w:val="26"/>
          <w:u w:val="single"/>
        </w:rPr>
        <w:t>Pomiary :</w:t>
      </w:r>
    </w:p>
    <w:p w:rsidR="00F04B9A" w:rsidRDefault="00F04B9A" w:rsidP="00F70E9C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DF2348" w:rsidRPr="00F04B9A" w:rsidRDefault="00DF2348" w:rsidP="00F70E9C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Pomiar spadków ciśnienia wody w instalacji wewnętrznej </w:t>
      </w:r>
      <w:r w:rsidR="000E7C9E">
        <w:rPr>
          <w:sz w:val="26"/>
          <w:szCs w:val="26"/>
        </w:rPr>
        <w:t>za pomocą manometru podłączonego do króćców na głównych rozdzielaczach. Ocena prawidłowości przeprowadzenia regulacji montażowej instalacji c.o. polega na :</w:t>
      </w:r>
    </w:p>
    <w:p w:rsidR="000E7C9E" w:rsidRDefault="000E7C9E" w:rsidP="00F70E9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E7C9E" w:rsidRDefault="000E7C9E" w:rsidP="0067556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0E7C9E">
        <w:rPr>
          <w:rFonts w:ascii="Times New Roman" w:hAnsi="Times New Roman"/>
          <w:sz w:val="26"/>
          <w:szCs w:val="26"/>
        </w:rPr>
        <w:t>skontrolowaniu prawidłowości</w:t>
      </w:r>
      <w:r>
        <w:rPr>
          <w:rFonts w:ascii="Times New Roman" w:hAnsi="Times New Roman"/>
          <w:sz w:val="26"/>
          <w:szCs w:val="26"/>
        </w:rPr>
        <w:t xml:space="preserve"> dokonania nastaw wstępnych zaworów </w:t>
      </w:r>
      <w:proofErr w:type="spellStart"/>
      <w:r>
        <w:rPr>
          <w:rFonts w:ascii="Times New Roman" w:hAnsi="Times New Roman"/>
          <w:sz w:val="26"/>
          <w:szCs w:val="26"/>
        </w:rPr>
        <w:t>przygrzejnikowych</w:t>
      </w:r>
      <w:proofErr w:type="spellEnd"/>
      <w:r>
        <w:rPr>
          <w:rFonts w:ascii="Times New Roman" w:hAnsi="Times New Roman"/>
          <w:sz w:val="26"/>
          <w:szCs w:val="26"/>
        </w:rPr>
        <w:t xml:space="preserve"> ( zgodnie z dokumentacją projektową ),</w:t>
      </w:r>
    </w:p>
    <w:p w:rsidR="005E2063" w:rsidRDefault="000E7C9E" w:rsidP="0067556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skontrolowaniu temperatury </w:t>
      </w:r>
      <w:r w:rsidR="005E2063">
        <w:rPr>
          <w:rFonts w:ascii="Times New Roman" w:hAnsi="Times New Roman"/>
          <w:sz w:val="26"/>
          <w:szCs w:val="26"/>
        </w:rPr>
        <w:t>zasilania i powrotu wody na głównych rozdzielaczach i porównaniu z wykresem regulacji eksploatacyjnej po upływie co najmniej 72 godzin od rozpoczęcia ogrzewania budynku,</w:t>
      </w:r>
    </w:p>
    <w:p w:rsidR="005E2063" w:rsidRDefault="005E2063" w:rsidP="0067556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skontrolowaniu pracy wszystkich grzejników w budynku w sposób przybliżony przez sprawdzenie co najmniej ręką „na dotyk”, a w przypadkach wątpliwych przez pomiar temperatury powrotu,</w:t>
      </w:r>
    </w:p>
    <w:p w:rsidR="000E7C9E" w:rsidRDefault="005E2063" w:rsidP="0067556A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skontrolowaniu spadku ciśnienia wody w instalacji,</w:t>
      </w:r>
      <w:r w:rsidR="00E7550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mierzonego na rozdzielaczach głównych. </w:t>
      </w:r>
      <w:r w:rsidR="000E7C9E">
        <w:rPr>
          <w:rFonts w:ascii="Times New Roman" w:hAnsi="Times New Roman"/>
          <w:sz w:val="26"/>
          <w:szCs w:val="26"/>
        </w:rPr>
        <w:t xml:space="preserve"> </w:t>
      </w:r>
    </w:p>
    <w:p w:rsidR="00E75503" w:rsidRDefault="00E75503" w:rsidP="00E75503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75503">
        <w:rPr>
          <w:sz w:val="26"/>
          <w:szCs w:val="26"/>
          <w:u w:val="single"/>
        </w:rPr>
        <w:t>Badania :</w:t>
      </w:r>
    </w:p>
    <w:p w:rsidR="00E75503" w:rsidRDefault="00E75503" w:rsidP="00E75503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</w:p>
    <w:p w:rsidR="00E75503" w:rsidRDefault="00E75503" w:rsidP="0067556A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E75503">
        <w:rPr>
          <w:rFonts w:ascii="Times New Roman" w:hAnsi="Times New Roman"/>
          <w:sz w:val="26"/>
          <w:szCs w:val="26"/>
        </w:rPr>
        <w:t>badanie szczelności na zimno</w:t>
      </w:r>
      <w:r>
        <w:rPr>
          <w:rFonts w:ascii="Times New Roman" w:hAnsi="Times New Roman"/>
          <w:sz w:val="26"/>
          <w:szCs w:val="26"/>
        </w:rPr>
        <w:t xml:space="preserve"> : wyniki można uznać za pozytywne, jeżeli            w ciągu 20 minut manometr nie pokaże spadku ciśnienia, nie stwierdzi się przecieków, ani roszenia, szczególnie na połączeniach, szwach i dławicach.</w:t>
      </w:r>
    </w:p>
    <w:p w:rsidR="00E75503" w:rsidRDefault="00E75503" w:rsidP="0067556A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próba szczelności na gorąco (</w:t>
      </w:r>
      <w:r w:rsidR="005A7D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po</w:t>
      </w:r>
      <w:r w:rsidR="00F75D4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przeprowadzeniu próby na zimno, po uruchomieniu źródła ciepła ) </w:t>
      </w:r>
      <w:r w:rsidR="005A7D70">
        <w:rPr>
          <w:rFonts w:ascii="Times New Roman" w:hAnsi="Times New Roman"/>
          <w:sz w:val="26"/>
          <w:szCs w:val="26"/>
        </w:rPr>
        <w:t>– w miarę możliwości przy najwyższych parametrach roboczych czynnika grzejnego, lecz nie przekraczaj</w:t>
      </w:r>
      <w:r w:rsidR="00F77F96">
        <w:rPr>
          <w:rFonts w:ascii="Times New Roman" w:hAnsi="Times New Roman"/>
          <w:sz w:val="26"/>
          <w:szCs w:val="26"/>
        </w:rPr>
        <w:t>ących parametrów obliczeniowych i wymagań producentów przewodów lub urządzeń.</w:t>
      </w:r>
    </w:p>
    <w:p w:rsidR="00772951" w:rsidRDefault="00772951" w:rsidP="00772951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935E58" w:rsidRDefault="00917EA1" w:rsidP="00F77F9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17EA1">
        <w:rPr>
          <w:b/>
          <w:sz w:val="28"/>
          <w:szCs w:val="28"/>
        </w:rPr>
        <w:t xml:space="preserve">II. </w:t>
      </w:r>
      <w:r w:rsidR="00935E58" w:rsidRPr="00917EA1">
        <w:rPr>
          <w:b/>
          <w:sz w:val="28"/>
          <w:szCs w:val="28"/>
        </w:rPr>
        <w:t xml:space="preserve">Część </w:t>
      </w:r>
      <w:r w:rsidR="00B15002">
        <w:rPr>
          <w:b/>
          <w:sz w:val="28"/>
          <w:szCs w:val="28"/>
        </w:rPr>
        <w:t>rysunkowa</w:t>
      </w:r>
      <w:r w:rsidR="00935E58" w:rsidRPr="00917EA1">
        <w:rPr>
          <w:b/>
          <w:sz w:val="28"/>
          <w:szCs w:val="28"/>
        </w:rPr>
        <w:t xml:space="preserve"> </w:t>
      </w:r>
      <w:r w:rsidR="001912A4" w:rsidRPr="00917EA1">
        <w:rPr>
          <w:b/>
          <w:sz w:val="28"/>
          <w:szCs w:val="28"/>
        </w:rPr>
        <w:t xml:space="preserve">programu </w:t>
      </w:r>
      <w:proofErr w:type="spellStart"/>
      <w:r w:rsidR="001912A4" w:rsidRPr="00917EA1">
        <w:rPr>
          <w:b/>
          <w:sz w:val="28"/>
          <w:szCs w:val="28"/>
        </w:rPr>
        <w:t>funkcjonalno</w:t>
      </w:r>
      <w:proofErr w:type="spellEnd"/>
      <w:r w:rsidR="001912A4" w:rsidRPr="00917EA1">
        <w:rPr>
          <w:b/>
          <w:sz w:val="28"/>
          <w:szCs w:val="28"/>
        </w:rPr>
        <w:t xml:space="preserve"> - użytkowego </w:t>
      </w:r>
    </w:p>
    <w:p w:rsidR="00B15002" w:rsidRDefault="00B15002" w:rsidP="00B15002">
      <w:pPr>
        <w:pStyle w:val="Akapitzlist"/>
        <w:rPr>
          <w:rFonts w:ascii="Times New Roman" w:hAnsi="Times New Roman"/>
          <w:sz w:val="26"/>
          <w:szCs w:val="26"/>
        </w:rPr>
      </w:pPr>
    </w:p>
    <w:p w:rsidR="00B15002" w:rsidRPr="00B15002" w:rsidRDefault="00B15002" w:rsidP="00B15002">
      <w:pPr>
        <w:pStyle w:val="Akapitzlist"/>
        <w:ind w:left="0"/>
        <w:jc w:val="both"/>
        <w:rPr>
          <w:rFonts w:ascii="Times New Roman" w:hAnsi="Times New Roman"/>
          <w:sz w:val="26"/>
          <w:szCs w:val="26"/>
        </w:rPr>
      </w:pPr>
      <w:r w:rsidRPr="00B15002">
        <w:rPr>
          <w:rFonts w:ascii="Times New Roman" w:hAnsi="Times New Roman"/>
          <w:sz w:val="26"/>
          <w:szCs w:val="26"/>
        </w:rPr>
        <w:t>Rysunki stanowią wyłącznie poglądowe przedstawienie stanu istniejącego budynku. Wszelkie wartości niezbędne do opracowania dokumentacji projektowej lub innych działań związanych z realizacją zamówienia należy potwierdzić poprzez wykonanie inwentaryzacji budynku w zakresie objętym umową.</w:t>
      </w:r>
    </w:p>
    <w:p w:rsidR="00331ED4" w:rsidRDefault="00331ED4" w:rsidP="00B1500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07C67" w:rsidRDefault="00207C67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15002" w:rsidRDefault="00B15002" w:rsidP="00B150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17EA1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>I</w:t>
      </w:r>
      <w:r w:rsidRPr="00917EA1">
        <w:rPr>
          <w:b/>
          <w:sz w:val="28"/>
          <w:szCs w:val="28"/>
        </w:rPr>
        <w:t xml:space="preserve">. Część informacyjna programu </w:t>
      </w:r>
      <w:proofErr w:type="spellStart"/>
      <w:r w:rsidRPr="00917EA1">
        <w:rPr>
          <w:b/>
          <w:sz w:val="28"/>
          <w:szCs w:val="28"/>
        </w:rPr>
        <w:t>funkcjonalno</w:t>
      </w:r>
      <w:proofErr w:type="spellEnd"/>
      <w:r w:rsidRPr="00917EA1">
        <w:rPr>
          <w:b/>
          <w:sz w:val="28"/>
          <w:szCs w:val="28"/>
        </w:rPr>
        <w:t xml:space="preserve"> - użytkowego </w:t>
      </w:r>
    </w:p>
    <w:p w:rsidR="00917EA1" w:rsidRPr="00917EA1" w:rsidRDefault="00917EA1" w:rsidP="00917EA1">
      <w:pPr>
        <w:jc w:val="both"/>
        <w:rPr>
          <w:b/>
          <w:sz w:val="28"/>
          <w:szCs w:val="28"/>
        </w:rPr>
      </w:pPr>
    </w:p>
    <w:p w:rsidR="004E65AB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>Zamawiający oświadcza, że</w:t>
      </w:r>
      <w:r w:rsidR="00F77F96">
        <w:rPr>
          <w:sz w:val="26"/>
          <w:szCs w:val="26"/>
        </w:rPr>
        <w:t xml:space="preserve"> przebudowywany obiekt jest </w:t>
      </w:r>
      <w:r w:rsidR="004513B1">
        <w:rPr>
          <w:sz w:val="26"/>
          <w:szCs w:val="26"/>
        </w:rPr>
        <w:t xml:space="preserve">jego własnością i znajduje się         </w:t>
      </w:r>
      <w:r w:rsidR="00F77F96">
        <w:rPr>
          <w:sz w:val="26"/>
          <w:szCs w:val="26"/>
        </w:rPr>
        <w:t>w zarządzie Zamawiającego</w:t>
      </w:r>
      <w:r w:rsidRPr="001C379A">
        <w:rPr>
          <w:sz w:val="26"/>
          <w:szCs w:val="26"/>
        </w:rPr>
        <w:t>,</w:t>
      </w:r>
      <w:r w:rsidR="00F77F96">
        <w:rPr>
          <w:sz w:val="26"/>
          <w:szCs w:val="26"/>
        </w:rPr>
        <w:t xml:space="preserve"> z którego wynika uprawnienie do wykonywania robót budowlanych na obiekcie</w:t>
      </w:r>
      <w:r w:rsidR="004513B1">
        <w:rPr>
          <w:sz w:val="26"/>
          <w:szCs w:val="26"/>
        </w:rPr>
        <w:t xml:space="preserve"> oraz, że działka, na której usadowiony jest przedmiotowy obiekt jest również jego własnością,</w:t>
      </w:r>
      <w:r w:rsidRPr="001C379A">
        <w:rPr>
          <w:sz w:val="26"/>
          <w:szCs w:val="26"/>
        </w:rPr>
        <w:t xml:space="preserve"> potwierdzone prawem dysponowania do celów budowlanych.</w:t>
      </w:r>
    </w:p>
    <w:p w:rsidR="00331ED4" w:rsidRPr="00331ED4" w:rsidRDefault="00331ED4" w:rsidP="00331ED4">
      <w:pPr>
        <w:pStyle w:val="Akapitzlist"/>
        <w:ind w:left="0"/>
        <w:jc w:val="both"/>
        <w:rPr>
          <w:rFonts w:ascii="Times New Roman" w:hAnsi="Times New Roman"/>
          <w:sz w:val="26"/>
          <w:szCs w:val="26"/>
        </w:rPr>
      </w:pPr>
      <w:r w:rsidRPr="00331ED4">
        <w:rPr>
          <w:rFonts w:ascii="Times New Roman" w:eastAsia="ArialNarrow" w:hAnsi="Times New Roman"/>
          <w:sz w:val="26"/>
          <w:szCs w:val="26"/>
        </w:rPr>
        <w:t>Zamawiający oświadcza, że posiada prawo do dysponowania nieruchomością na cele budowlane dla terenu na którym będzie realizowany przedmiot zamówienia.</w:t>
      </w:r>
    </w:p>
    <w:p w:rsidR="004E65AB" w:rsidRDefault="004E65AB" w:rsidP="001912A4">
      <w:pPr>
        <w:jc w:val="both"/>
        <w:rPr>
          <w:sz w:val="26"/>
          <w:szCs w:val="26"/>
        </w:rPr>
      </w:pPr>
      <w:r>
        <w:rPr>
          <w:sz w:val="26"/>
          <w:szCs w:val="26"/>
        </w:rPr>
        <w:t>Projektant jest zobowiązany zrealizować przedmiot zamówienia spełniając                     w szczeg</w:t>
      </w:r>
      <w:r w:rsidR="000D2435">
        <w:rPr>
          <w:sz w:val="26"/>
          <w:szCs w:val="26"/>
        </w:rPr>
        <w:t>ó</w:t>
      </w:r>
      <w:r>
        <w:rPr>
          <w:sz w:val="26"/>
          <w:szCs w:val="26"/>
        </w:rPr>
        <w:t xml:space="preserve">lności wymagania : </w:t>
      </w:r>
    </w:p>
    <w:p w:rsidR="004E65AB" w:rsidRDefault="004E65AB" w:rsidP="001912A4">
      <w:pPr>
        <w:jc w:val="both"/>
        <w:rPr>
          <w:sz w:val="26"/>
          <w:szCs w:val="26"/>
        </w:rPr>
      </w:pPr>
    </w:p>
    <w:p w:rsidR="005034A3" w:rsidRPr="002C3165" w:rsidRDefault="005034A3" w:rsidP="005034A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>Ustawa z dnia 7 lipca 1994r. Prawo budowlane (</w:t>
      </w:r>
      <w:r w:rsidRPr="008E60D3">
        <w:rPr>
          <w:rFonts w:ascii="Times New Roman" w:hAnsi="Times New Roman"/>
          <w:sz w:val="26"/>
          <w:szCs w:val="26"/>
        </w:rPr>
        <w:t>Dz. U. z 2019 r. poz. 1186</w:t>
      </w:r>
      <w:r>
        <w:rPr>
          <w:sz w:val="26"/>
          <w:szCs w:val="26"/>
        </w:rPr>
        <w:t>),</w:t>
      </w:r>
    </w:p>
    <w:p w:rsidR="00B50A3B" w:rsidRPr="007E6941" w:rsidRDefault="00B50A3B" w:rsidP="00B50A3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6941">
        <w:rPr>
          <w:rFonts w:ascii="Times New Roman" w:hAnsi="Times New Roman"/>
          <w:sz w:val="26"/>
          <w:szCs w:val="26"/>
        </w:rPr>
        <w:t>Rozporządzenie Ministra Infrastruktury z dnia 12 kwietnia 2002 r. w sprawie warunków technicznych,  jakim powinny odpowiadać budynki i ich usytuowanie (Dz. U. Nr 75, poz. 690</w:t>
      </w:r>
      <w:r>
        <w:rPr>
          <w:rFonts w:ascii="Times New Roman" w:hAnsi="Times New Roman"/>
          <w:sz w:val="26"/>
          <w:szCs w:val="26"/>
        </w:rPr>
        <w:t>, z późniejszymi zmianami</w:t>
      </w:r>
      <w:r w:rsidRPr="007E6941">
        <w:rPr>
          <w:rFonts w:ascii="Times New Roman" w:hAnsi="Times New Roman"/>
          <w:sz w:val="26"/>
          <w:szCs w:val="26"/>
        </w:rPr>
        <w:t>).</w:t>
      </w:r>
    </w:p>
    <w:p w:rsidR="00B50A3B" w:rsidRPr="001C379A" w:rsidRDefault="00B50A3B" w:rsidP="00B50A3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lastRenderedPageBreak/>
        <w:t xml:space="preserve">Rozporządzenie Ministra </w:t>
      </w:r>
      <w:r>
        <w:rPr>
          <w:rFonts w:ascii="Times New Roman" w:hAnsi="Times New Roman"/>
          <w:sz w:val="26"/>
          <w:szCs w:val="26"/>
        </w:rPr>
        <w:t xml:space="preserve">Transportu, Budownictwa i Gospodarki Morskiej               </w:t>
      </w:r>
      <w:r w:rsidRPr="001C379A">
        <w:rPr>
          <w:rFonts w:ascii="Times New Roman" w:hAnsi="Times New Roman"/>
          <w:sz w:val="26"/>
          <w:szCs w:val="26"/>
        </w:rPr>
        <w:t xml:space="preserve"> z dnia </w:t>
      </w:r>
      <w:r>
        <w:rPr>
          <w:rFonts w:ascii="Times New Roman" w:hAnsi="Times New Roman"/>
          <w:sz w:val="26"/>
          <w:szCs w:val="26"/>
        </w:rPr>
        <w:t>25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kwiecień</w:t>
      </w:r>
      <w:r w:rsidRPr="001C379A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12</w:t>
      </w:r>
      <w:r w:rsidRPr="001C379A">
        <w:rPr>
          <w:rFonts w:ascii="Times New Roman" w:hAnsi="Times New Roman"/>
          <w:sz w:val="26"/>
          <w:szCs w:val="26"/>
        </w:rPr>
        <w:t xml:space="preserve">r w sprawie szczegółowego zakresu i formy projektu budowlanego (Dz. U., poz. </w:t>
      </w:r>
      <w:r>
        <w:rPr>
          <w:rFonts w:ascii="Times New Roman" w:hAnsi="Times New Roman"/>
          <w:sz w:val="26"/>
          <w:szCs w:val="26"/>
        </w:rPr>
        <w:t>462, z późniejszymi zmianami</w:t>
      </w:r>
      <w:r w:rsidRPr="001C379A">
        <w:rPr>
          <w:rFonts w:ascii="Times New Roman" w:hAnsi="Times New Roman"/>
          <w:sz w:val="26"/>
          <w:szCs w:val="26"/>
        </w:rPr>
        <w:t>).</w:t>
      </w:r>
    </w:p>
    <w:p w:rsidR="00B50A3B" w:rsidRPr="001C379A" w:rsidRDefault="00B50A3B" w:rsidP="00B50A3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>Rozporządzenie Ministra Infrastruktury z dnia 2 września 2004r w sprawie szczegółowego zakresu i formy dokumentacji projektowej, specyfikacji technicznych wykonania i odbioru robót budowlanych oraz programu funkcjonalno-użytkowego (Dz. U. Nr 202, poz. 2072</w:t>
      </w:r>
      <w:r>
        <w:rPr>
          <w:rFonts w:ascii="Times New Roman" w:hAnsi="Times New Roman"/>
          <w:sz w:val="26"/>
          <w:szCs w:val="26"/>
        </w:rPr>
        <w:t>, z późniejszymi zmianami</w:t>
      </w:r>
      <w:r w:rsidRPr="001C379A">
        <w:rPr>
          <w:rFonts w:ascii="Times New Roman" w:hAnsi="Times New Roman"/>
          <w:sz w:val="26"/>
          <w:szCs w:val="26"/>
        </w:rPr>
        <w:t>).</w:t>
      </w:r>
    </w:p>
    <w:p w:rsidR="000637DF" w:rsidRPr="00B50A3B" w:rsidRDefault="000637DF" w:rsidP="0067556A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r w:rsidRPr="00B50A3B">
        <w:rPr>
          <w:rFonts w:ascii="Times New Roman" w:hAnsi="Times New Roman"/>
          <w:sz w:val="26"/>
          <w:szCs w:val="26"/>
        </w:rPr>
        <w:t xml:space="preserve">Rozporządzenie Ministra Infrastruktury z dnia 17 marca 2009 r. w </w:t>
      </w:r>
      <w:r w:rsidR="00DE6DC3" w:rsidRPr="00B50A3B">
        <w:rPr>
          <w:rFonts w:ascii="Times New Roman" w:hAnsi="Times New Roman"/>
          <w:sz w:val="26"/>
          <w:szCs w:val="26"/>
        </w:rPr>
        <w:t>s</w:t>
      </w:r>
      <w:r w:rsidRPr="00B50A3B">
        <w:rPr>
          <w:rFonts w:ascii="Times New Roman" w:hAnsi="Times New Roman"/>
          <w:sz w:val="26"/>
          <w:szCs w:val="26"/>
        </w:rPr>
        <w:t>prawie szczegółowego zakresu i formy audytu energetycznego oraz części audytu remontowego, wzorów kart audytów, a także algorytmu op</w:t>
      </w:r>
      <w:r w:rsidR="000D2435" w:rsidRPr="00B50A3B">
        <w:rPr>
          <w:rFonts w:ascii="Times New Roman" w:hAnsi="Times New Roman"/>
          <w:sz w:val="26"/>
          <w:szCs w:val="26"/>
        </w:rPr>
        <w:t>ł</w:t>
      </w:r>
      <w:r w:rsidRPr="00B50A3B">
        <w:rPr>
          <w:rFonts w:ascii="Times New Roman" w:hAnsi="Times New Roman"/>
          <w:sz w:val="26"/>
          <w:szCs w:val="26"/>
        </w:rPr>
        <w:t xml:space="preserve">acalności </w:t>
      </w:r>
      <w:r w:rsidR="00EF2F71" w:rsidRPr="00B50A3B">
        <w:rPr>
          <w:rFonts w:ascii="Times New Roman" w:hAnsi="Times New Roman"/>
          <w:sz w:val="26"/>
          <w:szCs w:val="26"/>
        </w:rPr>
        <w:t>przedsięwzięcia termomodernizacyjnego,</w:t>
      </w:r>
      <w:r w:rsidR="00B50A3B" w:rsidRPr="00B50A3B">
        <w:rPr>
          <w:rFonts w:ascii="Times New Roman" w:hAnsi="Times New Roman"/>
          <w:sz w:val="26"/>
          <w:szCs w:val="26"/>
        </w:rPr>
        <w:t xml:space="preserve"> z późniejszymi zmianami</w:t>
      </w:r>
      <w:r w:rsidR="00B50A3B">
        <w:rPr>
          <w:rFonts w:ascii="Times New Roman" w:hAnsi="Times New Roman"/>
          <w:sz w:val="26"/>
          <w:szCs w:val="26"/>
        </w:rPr>
        <w:t>.</w:t>
      </w:r>
    </w:p>
    <w:p w:rsidR="00EF2F71" w:rsidRPr="00B50A3B" w:rsidRDefault="00EF2F71" w:rsidP="0067556A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sz w:val="26"/>
          <w:szCs w:val="26"/>
        </w:rPr>
      </w:pPr>
      <w:r w:rsidRPr="00B50A3B">
        <w:rPr>
          <w:rFonts w:ascii="Times New Roman" w:hAnsi="Times New Roman"/>
          <w:sz w:val="26"/>
          <w:szCs w:val="26"/>
        </w:rPr>
        <w:t xml:space="preserve">innych ustaw i rozporządzeń, przepisów </w:t>
      </w:r>
      <w:proofErr w:type="spellStart"/>
      <w:r w:rsidRPr="00B50A3B">
        <w:rPr>
          <w:rFonts w:ascii="Times New Roman" w:hAnsi="Times New Roman"/>
          <w:sz w:val="26"/>
          <w:szCs w:val="26"/>
        </w:rPr>
        <w:t>techniczno</w:t>
      </w:r>
      <w:proofErr w:type="spellEnd"/>
      <w:r w:rsidRPr="00B50A3B">
        <w:rPr>
          <w:rFonts w:ascii="Times New Roman" w:hAnsi="Times New Roman"/>
          <w:sz w:val="26"/>
          <w:szCs w:val="26"/>
        </w:rPr>
        <w:t xml:space="preserve"> – budowlanych, Polskich Norm, zasad wiedzy technicznej i sztuki budowlanej.</w:t>
      </w:r>
    </w:p>
    <w:p w:rsidR="003F55F8" w:rsidRDefault="001912A4" w:rsidP="00DE6DC3">
      <w:pPr>
        <w:jc w:val="both"/>
        <w:rPr>
          <w:sz w:val="26"/>
          <w:szCs w:val="26"/>
        </w:rPr>
      </w:pPr>
      <w:r w:rsidRPr="00DE6DC3">
        <w:rPr>
          <w:sz w:val="26"/>
          <w:szCs w:val="26"/>
        </w:rPr>
        <w:t>Ponadto, Zamawiający informuje, że jest zobowiązany stosować reguły wynikające</w:t>
      </w:r>
      <w:r w:rsidR="008B3C91" w:rsidRPr="00DE6DC3">
        <w:rPr>
          <w:sz w:val="26"/>
          <w:szCs w:val="26"/>
        </w:rPr>
        <w:t xml:space="preserve"> </w:t>
      </w:r>
      <w:r w:rsidR="00DE6DC3">
        <w:rPr>
          <w:sz w:val="26"/>
          <w:szCs w:val="26"/>
        </w:rPr>
        <w:t xml:space="preserve">       </w:t>
      </w:r>
      <w:r w:rsidRPr="00DE6DC3">
        <w:rPr>
          <w:sz w:val="26"/>
          <w:szCs w:val="26"/>
        </w:rPr>
        <w:t>z ustawy</w:t>
      </w:r>
      <w:r w:rsidR="00DE6DC3">
        <w:rPr>
          <w:sz w:val="26"/>
          <w:szCs w:val="26"/>
        </w:rPr>
        <w:t xml:space="preserve"> z dnia 29 stycznia 2004 r.</w:t>
      </w:r>
      <w:r w:rsidRPr="00DE6DC3">
        <w:rPr>
          <w:sz w:val="26"/>
          <w:szCs w:val="26"/>
        </w:rPr>
        <w:t xml:space="preserve"> Prawo Zamówień Publicznych </w:t>
      </w:r>
      <w:r w:rsidR="00B95496" w:rsidRPr="00EA1E81">
        <w:rPr>
          <w:sz w:val="26"/>
          <w:szCs w:val="26"/>
        </w:rPr>
        <w:t>(</w:t>
      </w:r>
      <w:r w:rsidR="00B95496">
        <w:rPr>
          <w:rFonts w:ascii="Calibri" w:hAnsi="Calibri"/>
          <w:color w:val="2D2D2D"/>
          <w:sz w:val="12"/>
          <w:szCs w:val="12"/>
          <w:shd w:val="clear" w:color="auto" w:fill="FFFFFF"/>
        </w:rPr>
        <w:t> </w:t>
      </w:r>
      <w:r w:rsidR="00B95496" w:rsidRPr="00A574FF">
        <w:rPr>
          <w:color w:val="2D2D2D"/>
          <w:sz w:val="26"/>
          <w:szCs w:val="26"/>
          <w:shd w:val="clear" w:color="auto" w:fill="FFFFFF"/>
        </w:rPr>
        <w:t xml:space="preserve">Dz. U. z 2018 r. </w:t>
      </w:r>
      <w:r w:rsidR="00B95496">
        <w:rPr>
          <w:color w:val="2D2D2D"/>
          <w:sz w:val="26"/>
          <w:szCs w:val="26"/>
          <w:shd w:val="clear" w:color="auto" w:fill="FFFFFF"/>
        </w:rPr>
        <w:t xml:space="preserve"> </w:t>
      </w:r>
      <w:r w:rsidR="00B95496" w:rsidRPr="00A574FF">
        <w:rPr>
          <w:color w:val="2D2D2D"/>
          <w:sz w:val="26"/>
          <w:szCs w:val="26"/>
          <w:shd w:val="clear" w:color="auto" w:fill="FFFFFF"/>
        </w:rPr>
        <w:t>poz</w:t>
      </w:r>
      <w:r w:rsidR="00B95496">
        <w:rPr>
          <w:color w:val="2D2D2D"/>
          <w:sz w:val="26"/>
          <w:szCs w:val="26"/>
          <w:shd w:val="clear" w:color="auto" w:fill="FFFFFF"/>
        </w:rPr>
        <w:t>.</w:t>
      </w:r>
      <w:r w:rsidR="00B95496" w:rsidRPr="00A574FF">
        <w:rPr>
          <w:color w:val="2D2D2D"/>
          <w:sz w:val="26"/>
          <w:szCs w:val="26"/>
          <w:shd w:val="clear" w:color="auto" w:fill="FFFFFF"/>
        </w:rPr>
        <w:t xml:space="preserve"> 1986</w:t>
      </w:r>
      <w:r w:rsidR="00B95496" w:rsidRPr="00EA1E81">
        <w:rPr>
          <w:sz w:val="26"/>
          <w:szCs w:val="26"/>
        </w:rPr>
        <w:t>)</w:t>
      </w:r>
      <w:r w:rsidR="00B95496">
        <w:rPr>
          <w:sz w:val="26"/>
          <w:szCs w:val="26"/>
        </w:rPr>
        <w:t>.</w:t>
      </w:r>
    </w:p>
    <w:p w:rsidR="005F3085" w:rsidRDefault="005F3085" w:rsidP="00DE6DC3">
      <w:pPr>
        <w:jc w:val="both"/>
        <w:rPr>
          <w:b/>
          <w:sz w:val="26"/>
          <w:szCs w:val="26"/>
        </w:rPr>
      </w:pPr>
    </w:p>
    <w:p w:rsidR="003F55F8" w:rsidRPr="003F55F8" w:rsidRDefault="003F55F8" w:rsidP="00DE6DC3">
      <w:pPr>
        <w:jc w:val="both"/>
        <w:rPr>
          <w:b/>
          <w:sz w:val="26"/>
          <w:szCs w:val="26"/>
        </w:rPr>
      </w:pPr>
      <w:r w:rsidRPr="003F55F8">
        <w:rPr>
          <w:b/>
          <w:sz w:val="26"/>
          <w:szCs w:val="26"/>
        </w:rPr>
        <w:t>1. Dodatkowe wytyczne Inwestora i uwarunkowania związane z projektowani</w:t>
      </w:r>
      <w:r w:rsidR="000D2435">
        <w:rPr>
          <w:b/>
          <w:sz w:val="26"/>
          <w:szCs w:val="26"/>
        </w:rPr>
        <w:t>e</w:t>
      </w:r>
      <w:r w:rsidRPr="003F55F8">
        <w:rPr>
          <w:b/>
          <w:sz w:val="26"/>
          <w:szCs w:val="26"/>
        </w:rPr>
        <w:t>m</w:t>
      </w:r>
    </w:p>
    <w:p w:rsidR="00786851" w:rsidRDefault="00786851" w:rsidP="00DE6DC3">
      <w:pPr>
        <w:jc w:val="both"/>
        <w:rPr>
          <w:sz w:val="26"/>
          <w:szCs w:val="26"/>
        </w:rPr>
      </w:pPr>
    </w:p>
    <w:p w:rsidR="003A3935" w:rsidRPr="00DE6DC3" w:rsidRDefault="001912A4" w:rsidP="00DE6DC3">
      <w:pPr>
        <w:jc w:val="both"/>
        <w:rPr>
          <w:sz w:val="26"/>
          <w:szCs w:val="26"/>
        </w:rPr>
      </w:pPr>
      <w:r w:rsidRPr="00DE6DC3">
        <w:rPr>
          <w:sz w:val="26"/>
          <w:szCs w:val="26"/>
        </w:rPr>
        <w:t>Dodatkowe</w:t>
      </w:r>
      <w:r w:rsidR="007E6B27" w:rsidRPr="00DE6DC3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>wytyczne inwestorskie oraz uwarunkowania związane</w:t>
      </w:r>
      <w:r w:rsidR="00DE6DC3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>z budową i jej przeprowadzeniem</w:t>
      </w:r>
      <w:r w:rsidR="00B92934">
        <w:rPr>
          <w:sz w:val="26"/>
          <w:szCs w:val="26"/>
        </w:rPr>
        <w:t xml:space="preserve"> zostaną ujęte przez</w:t>
      </w:r>
      <w:r w:rsidRPr="00DE6DC3">
        <w:rPr>
          <w:sz w:val="26"/>
          <w:szCs w:val="26"/>
        </w:rPr>
        <w:t xml:space="preserve"> Wykonawc</w:t>
      </w:r>
      <w:r w:rsidR="00B92934">
        <w:rPr>
          <w:sz w:val="26"/>
          <w:szCs w:val="26"/>
        </w:rPr>
        <w:t>ę</w:t>
      </w:r>
      <w:r w:rsidRPr="00DE6DC3">
        <w:rPr>
          <w:sz w:val="26"/>
          <w:szCs w:val="26"/>
        </w:rPr>
        <w:t xml:space="preserve"> </w:t>
      </w:r>
      <w:r w:rsidR="00B92934">
        <w:rPr>
          <w:sz w:val="26"/>
          <w:szCs w:val="26"/>
        </w:rPr>
        <w:t xml:space="preserve">w </w:t>
      </w:r>
      <w:r w:rsidRPr="00DE6DC3">
        <w:rPr>
          <w:sz w:val="26"/>
          <w:szCs w:val="26"/>
        </w:rPr>
        <w:t>oprac</w:t>
      </w:r>
      <w:r w:rsidR="00B92934">
        <w:rPr>
          <w:sz w:val="26"/>
          <w:szCs w:val="26"/>
        </w:rPr>
        <w:t xml:space="preserve">owanym </w:t>
      </w:r>
      <w:r w:rsidRPr="00DE6DC3">
        <w:rPr>
          <w:sz w:val="26"/>
          <w:szCs w:val="26"/>
        </w:rPr>
        <w:t>projek</w:t>
      </w:r>
      <w:r w:rsidR="00B92934">
        <w:rPr>
          <w:sz w:val="26"/>
          <w:szCs w:val="26"/>
        </w:rPr>
        <w:t>cie</w:t>
      </w:r>
      <w:r w:rsidRPr="00DE6DC3">
        <w:rPr>
          <w:sz w:val="26"/>
          <w:szCs w:val="26"/>
        </w:rPr>
        <w:t xml:space="preserve"> budowlany</w:t>
      </w:r>
      <w:r w:rsidR="00B92934">
        <w:rPr>
          <w:sz w:val="26"/>
          <w:szCs w:val="26"/>
        </w:rPr>
        <w:t>m</w:t>
      </w:r>
      <w:r w:rsidRPr="00DE6DC3">
        <w:rPr>
          <w:sz w:val="26"/>
          <w:szCs w:val="26"/>
        </w:rPr>
        <w:t xml:space="preserve"> planowanego zamierzenia budowlanego, w zakresie wynikającym </w:t>
      </w:r>
      <w:r w:rsidR="00B92934">
        <w:rPr>
          <w:sz w:val="26"/>
          <w:szCs w:val="26"/>
        </w:rPr>
        <w:t xml:space="preserve">             </w:t>
      </w:r>
      <w:r w:rsidRPr="00DE6DC3">
        <w:rPr>
          <w:sz w:val="26"/>
          <w:szCs w:val="26"/>
        </w:rPr>
        <w:t>z rozporządzenia Ministra Infrastruktury z dnia 3 lipca 2003 r. w sprawie szczegółowego zakresu i formy projektu budowlanego (Dz.U. Nr 120, poz. 1133</w:t>
      </w:r>
      <w:r w:rsidR="00FB1B92" w:rsidRPr="00DE6DC3">
        <w:rPr>
          <w:sz w:val="26"/>
          <w:szCs w:val="26"/>
        </w:rPr>
        <w:t xml:space="preserve"> </w:t>
      </w:r>
      <w:r w:rsidR="000171B7">
        <w:rPr>
          <w:sz w:val="26"/>
          <w:szCs w:val="26"/>
        </w:rPr>
        <w:t xml:space="preserve">            </w:t>
      </w:r>
      <w:r w:rsidR="00FB1B92" w:rsidRPr="00DE6DC3">
        <w:rPr>
          <w:sz w:val="26"/>
          <w:szCs w:val="26"/>
        </w:rPr>
        <w:t xml:space="preserve">z </w:t>
      </w:r>
      <w:proofErr w:type="spellStart"/>
      <w:r w:rsidR="00FB1B92" w:rsidRPr="00DE6DC3">
        <w:rPr>
          <w:sz w:val="26"/>
          <w:szCs w:val="26"/>
        </w:rPr>
        <w:t>póź</w:t>
      </w:r>
      <w:r w:rsidR="000171B7">
        <w:rPr>
          <w:sz w:val="26"/>
          <w:szCs w:val="26"/>
        </w:rPr>
        <w:t>n</w:t>
      </w:r>
      <w:proofErr w:type="spellEnd"/>
      <w:r w:rsidR="00FB1B92" w:rsidRPr="00DE6DC3">
        <w:rPr>
          <w:sz w:val="26"/>
          <w:szCs w:val="26"/>
        </w:rPr>
        <w:t xml:space="preserve">. </w:t>
      </w:r>
      <w:r w:rsidR="00D71269">
        <w:rPr>
          <w:sz w:val="26"/>
          <w:szCs w:val="26"/>
        </w:rPr>
        <w:t>z</w:t>
      </w:r>
      <w:r w:rsidR="00FB1B92" w:rsidRPr="00DE6DC3">
        <w:rPr>
          <w:sz w:val="26"/>
          <w:szCs w:val="26"/>
        </w:rPr>
        <w:t>mianami</w:t>
      </w:r>
      <w:r w:rsidR="00D71269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>) i uzyska dla niego wymagane przepisami uzgodnienia, zgody</w:t>
      </w:r>
      <w:r w:rsidR="008B3C91" w:rsidRPr="00DE6DC3">
        <w:rPr>
          <w:sz w:val="26"/>
          <w:szCs w:val="26"/>
        </w:rPr>
        <w:t xml:space="preserve"> </w:t>
      </w:r>
      <w:r w:rsidR="000171B7">
        <w:rPr>
          <w:sz w:val="26"/>
          <w:szCs w:val="26"/>
        </w:rPr>
        <w:t xml:space="preserve">           </w:t>
      </w:r>
      <w:r w:rsidRPr="00DE6DC3">
        <w:rPr>
          <w:sz w:val="26"/>
          <w:szCs w:val="26"/>
        </w:rPr>
        <w:t>i pozwolenia, w tym decyzje zgodnie</w:t>
      </w:r>
      <w:r w:rsidR="001C379A" w:rsidRPr="00DE6DC3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 xml:space="preserve">z Prawem </w:t>
      </w:r>
      <w:r w:rsidR="006776BE">
        <w:rPr>
          <w:sz w:val="26"/>
          <w:szCs w:val="26"/>
        </w:rPr>
        <w:t>b</w:t>
      </w:r>
      <w:r w:rsidRPr="00DE6DC3">
        <w:rPr>
          <w:sz w:val="26"/>
          <w:szCs w:val="26"/>
        </w:rPr>
        <w:t xml:space="preserve">udowlanym. </w:t>
      </w:r>
      <w:r w:rsidR="00D71269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>Przed złożeniem zgłoszenia robót bądź wniosku</w:t>
      </w:r>
      <w:r w:rsidR="001C379A" w:rsidRPr="00DE6DC3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>o pozwolenie na budowę przez Wykonawcę, niezbędne będzie uzyskanie akceptacji przez Zamawiającego rozwiązań projektowych zawartych w projekcie budowlanym. Do zakresu zobowiązań Wykonawcy</w:t>
      </w:r>
      <w:r w:rsidR="008B3C91" w:rsidRPr="00DE6DC3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>w ramach realizacji przedmiotu zamówienia wchodzi również opracowanie</w:t>
      </w:r>
      <w:r w:rsidR="007E6B27" w:rsidRPr="00DE6DC3">
        <w:rPr>
          <w:sz w:val="26"/>
          <w:szCs w:val="26"/>
        </w:rPr>
        <w:t xml:space="preserve"> </w:t>
      </w:r>
      <w:r w:rsidRPr="00DE6DC3">
        <w:rPr>
          <w:sz w:val="26"/>
          <w:szCs w:val="26"/>
        </w:rPr>
        <w:t xml:space="preserve">: </w:t>
      </w:r>
      <w:r w:rsidR="007E6B27" w:rsidRPr="00DE6DC3">
        <w:rPr>
          <w:sz w:val="26"/>
          <w:szCs w:val="26"/>
        </w:rPr>
        <w:t>p</w:t>
      </w:r>
      <w:r w:rsidRPr="00DE6DC3">
        <w:rPr>
          <w:sz w:val="26"/>
          <w:szCs w:val="26"/>
        </w:rPr>
        <w:t xml:space="preserve">rojektów wykonawczych, stanowiących podstawę wykonania robót budowlanych oraz specyfikacji technicznych wykonania </w:t>
      </w:r>
      <w:r w:rsidR="006776BE">
        <w:rPr>
          <w:sz w:val="26"/>
          <w:szCs w:val="26"/>
        </w:rPr>
        <w:t xml:space="preserve">       </w:t>
      </w:r>
      <w:r w:rsidRPr="00DE6DC3">
        <w:rPr>
          <w:sz w:val="26"/>
          <w:szCs w:val="26"/>
        </w:rPr>
        <w:t xml:space="preserve">i odbioru robót budowlanych . </w:t>
      </w:r>
    </w:p>
    <w:p w:rsidR="003A3935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 xml:space="preserve">Zamawiający wymaga również przedłożenia do akceptacji rysunków wykonawczych </w:t>
      </w:r>
      <w:r w:rsidR="003A3935" w:rsidRPr="001C379A">
        <w:rPr>
          <w:sz w:val="26"/>
          <w:szCs w:val="26"/>
        </w:rPr>
        <w:t xml:space="preserve">              </w:t>
      </w:r>
      <w:r w:rsidRPr="001C379A">
        <w:rPr>
          <w:sz w:val="26"/>
          <w:szCs w:val="26"/>
        </w:rPr>
        <w:t>i szczegółowych specyfikacji technicznych wykonania i odbioru robót przed ich skierowaniem do realizacji w aspekcie ich</w:t>
      </w:r>
      <w:r w:rsidR="003A3935" w:rsidRPr="001C379A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 xml:space="preserve">zgodności z ustaleniami programu funkcjonalno-użytkowego i umowy. </w:t>
      </w:r>
    </w:p>
    <w:p w:rsidR="003F55F8" w:rsidRDefault="003F55F8" w:rsidP="001912A4">
      <w:pPr>
        <w:jc w:val="both"/>
        <w:rPr>
          <w:sz w:val="26"/>
          <w:szCs w:val="26"/>
        </w:rPr>
      </w:pPr>
    </w:p>
    <w:p w:rsidR="003A3935" w:rsidRPr="001C379A" w:rsidRDefault="001912A4" w:rsidP="001912A4">
      <w:pPr>
        <w:jc w:val="both"/>
        <w:rPr>
          <w:i/>
          <w:sz w:val="26"/>
          <w:szCs w:val="26"/>
        </w:rPr>
      </w:pPr>
      <w:r w:rsidRPr="001C379A">
        <w:rPr>
          <w:i/>
          <w:sz w:val="26"/>
          <w:szCs w:val="26"/>
        </w:rPr>
        <w:t xml:space="preserve">Ponadto Wykonawca powinien zapewnić wykonanie: </w:t>
      </w:r>
    </w:p>
    <w:p w:rsidR="003A3935" w:rsidRPr="001C379A" w:rsidRDefault="003A3935" w:rsidP="001912A4">
      <w:pPr>
        <w:jc w:val="both"/>
        <w:rPr>
          <w:sz w:val="26"/>
          <w:szCs w:val="26"/>
        </w:rPr>
      </w:pPr>
    </w:p>
    <w:p w:rsidR="003A3935" w:rsidRPr="001C379A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 xml:space="preserve">- </w:t>
      </w:r>
      <w:r w:rsidR="003A3935" w:rsidRPr="001C379A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>harmonogramu rzeczowo-finansowego realizacji inwestycji</w:t>
      </w:r>
      <w:r w:rsidR="003A3935" w:rsidRPr="001C379A">
        <w:rPr>
          <w:sz w:val="26"/>
          <w:szCs w:val="26"/>
        </w:rPr>
        <w:t>,</w:t>
      </w:r>
      <w:r w:rsidRPr="001C379A">
        <w:rPr>
          <w:sz w:val="26"/>
          <w:szCs w:val="26"/>
        </w:rPr>
        <w:t xml:space="preserve"> </w:t>
      </w:r>
    </w:p>
    <w:p w:rsidR="003A3935" w:rsidRPr="001C379A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 xml:space="preserve">- </w:t>
      </w:r>
      <w:r w:rsidR="003A3935" w:rsidRPr="001C379A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 xml:space="preserve">informacji projektanta o wymaganiach bezpieczeństwa i ochrony zdrowia, </w:t>
      </w:r>
    </w:p>
    <w:p w:rsidR="003A3935" w:rsidRPr="001C379A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 xml:space="preserve">- </w:t>
      </w:r>
      <w:r w:rsidR="003A3935" w:rsidRPr="001C379A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>planu bezpieczeństwa i ochrony zdrowia</w:t>
      </w:r>
      <w:r w:rsidR="003A3935" w:rsidRPr="001C379A">
        <w:rPr>
          <w:sz w:val="26"/>
          <w:szCs w:val="26"/>
        </w:rPr>
        <w:t>,</w:t>
      </w:r>
      <w:r w:rsidRPr="001C379A">
        <w:rPr>
          <w:sz w:val="26"/>
          <w:szCs w:val="26"/>
        </w:rPr>
        <w:t xml:space="preserve"> </w:t>
      </w:r>
    </w:p>
    <w:p w:rsidR="003A3935" w:rsidRPr="001C379A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lastRenderedPageBreak/>
        <w:t xml:space="preserve">- </w:t>
      </w:r>
      <w:r w:rsidR="003A3935" w:rsidRPr="001C379A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>świadectw</w:t>
      </w:r>
      <w:r w:rsidR="00794431">
        <w:rPr>
          <w:sz w:val="26"/>
          <w:szCs w:val="26"/>
        </w:rPr>
        <w:t>o</w:t>
      </w:r>
      <w:r w:rsidRPr="001C379A">
        <w:rPr>
          <w:sz w:val="26"/>
          <w:szCs w:val="26"/>
        </w:rPr>
        <w:t xml:space="preserve"> charakterystyki energetycznej budynku</w:t>
      </w:r>
      <w:r w:rsidR="003A3935" w:rsidRPr="001C379A">
        <w:rPr>
          <w:sz w:val="26"/>
          <w:szCs w:val="26"/>
        </w:rPr>
        <w:t>,</w:t>
      </w:r>
    </w:p>
    <w:p w:rsidR="003A3935" w:rsidRPr="001C379A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 xml:space="preserve">- </w:t>
      </w:r>
      <w:r w:rsidR="003A3935" w:rsidRPr="001C379A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 xml:space="preserve">instrukcji bezpieczeństwa p.poż. </w:t>
      </w:r>
    </w:p>
    <w:p w:rsidR="003A3935" w:rsidRPr="001C379A" w:rsidRDefault="003A3935" w:rsidP="001912A4">
      <w:pPr>
        <w:jc w:val="both"/>
        <w:rPr>
          <w:sz w:val="26"/>
          <w:szCs w:val="26"/>
        </w:rPr>
      </w:pPr>
    </w:p>
    <w:p w:rsidR="001C379A" w:rsidRPr="001C379A" w:rsidRDefault="003A3935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>P</w:t>
      </w:r>
      <w:r w:rsidR="001912A4" w:rsidRPr="001C379A">
        <w:rPr>
          <w:sz w:val="26"/>
          <w:szCs w:val="26"/>
        </w:rPr>
        <w:t>o zakończonej inwestycji Wykonawca przedłoży Inwestorowi świadectwo charakterystyki energetycznej budynku, i</w:t>
      </w:r>
      <w:r w:rsidR="009746EB" w:rsidRPr="001C379A">
        <w:rPr>
          <w:sz w:val="26"/>
          <w:szCs w:val="26"/>
        </w:rPr>
        <w:t>nstrukcj</w:t>
      </w:r>
      <w:r w:rsidR="00C95931">
        <w:rPr>
          <w:sz w:val="26"/>
          <w:szCs w:val="26"/>
        </w:rPr>
        <w:t>ę</w:t>
      </w:r>
      <w:r w:rsidR="009746EB" w:rsidRPr="001C379A">
        <w:rPr>
          <w:sz w:val="26"/>
          <w:szCs w:val="26"/>
        </w:rPr>
        <w:t xml:space="preserve"> bezpieczeństwa p.poż.</w:t>
      </w:r>
      <w:r w:rsidR="001912A4" w:rsidRPr="001C379A">
        <w:rPr>
          <w:sz w:val="26"/>
          <w:szCs w:val="26"/>
        </w:rPr>
        <w:t xml:space="preserve"> oraz wszystkie wnioski, zgłoszenia dokonywane przez Wykonawcę. </w:t>
      </w:r>
    </w:p>
    <w:p w:rsidR="00277307" w:rsidRDefault="00277307" w:rsidP="001912A4">
      <w:pPr>
        <w:jc w:val="both"/>
        <w:rPr>
          <w:sz w:val="26"/>
          <w:szCs w:val="26"/>
        </w:rPr>
      </w:pPr>
    </w:p>
    <w:p w:rsidR="001C379A" w:rsidRPr="001C379A" w:rsidRDefault="001912A4" w:rsidP="001912A4">
      <w:pPr>
        <w:jc w:val="both"/>
        <w:rPr>
          <w:i/>
          <w:sz w:val="26"/>
          <w:szCs w:val="26"/>
        </w:rPr>
      </w:pPr>
      <w:r w:rsidRPr="001C379A">
        <w:rPr>
          <w:i/>
          <w:sz w:val="26"/>
          <w:szCs w:val="26"/>
        </w:rPr>
        <w:t xml:space="preserve">Ponadto: </w:t>
      </w:r>
    </w:p>
    <w:p w:rsidR="00E4336E" w:rsidRDefault="00E4336E" w:rsidP="001912A4">
      <w:pPr>
        <w:jc w:val="both"/>
        <w:rPr>
          <w:i/>
          <w:sz w:val="26"/>
          <w:szCs w:val="26"/>
        </w:rPr>
      </w:pPr>
    </w:p>
    <w:p w:rsidR="001C379A" w:rsidRPr="001C379A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>-</w:t>
      </w:r>
      <w:r w:rsidR="0099731F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>po zdemontowaniu grzejników zostanie podjęta decyzja o ich dalszym przeznaczeniu (transport na odległość 5 km w gestii Wykonawcy)</w:t>
      </w:r>
      <w:r w:rsidR="0099731F">
        <w:rPr>
          <w:sz w:val="26"/>
          <w:szCs w:val="26"/>
        </w:rPr>
        <w:t>,</w:t>
      </w:r>
    </w:p>
    <w:p w:rsidR="00507904" w:rsidRDefault="00507904" w:rsidP="001912A4">
      <w:pPr>
        <w:jc w:val="both"/>
        <w:rPr>
          <w:sz w:val="26"/>
          <w:szCs w:val="26"/>
        </w:rPr>
      </w:pPr>
    </w:p>
    <w:p w:rsidR="002D63D4" w:rsidRPr="0049536F" w:rsidRDefault="001912A4" w:rsidP="001912A4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>-</w:t>
      </w:r>
      <w:r w:rsidR="007326FA">
        <w:rPr>
          <w:sz w:val="26"/>
          <w:szCs w:val="26"/>
        </w:rPr>
        <w:t xml:space="preserve"> </w:t>
      </w:r>
      <w:r w:rsidRPr="001C379A">
        <w:rPr>
          <w:sz w:val="26"/>
          <w:szCs w:val="26"/>
        </w:rPr>
        <w:t>zdemontowane rurociągi stalowe Wykonawca odda na złom</w:t>
      </w:r>
      <w:r w:rsidR="002C0219">
        <w:rPr>
          <w:sz w:val="26"/>
          <w:szCs w:val="26"/>
        </w:rPr>
        <w:t>.</w:t>
      </w:r>
      <w:r w:rsidRPr="001C379A">
        <w:rPr>
          <w:sz w:val="26"/>
          <w:szCs w:val="26"/>
        </w:rPr>
        <w:t xml:space="preserve"> </w:t>
      </w:r>
      <w:r w:rsidR="0049536F" w:rsidRPr="0049536F">
        <w:rPr>
          <w:rFonts w:cstheme="minorHAnsi"/>
          <w:sz w:val="26"/>
          <w:szCs w:val="26"/>
        </w:rPr>
        <w:t>Zamawiający wymaga aby Wykonawca dostarczył karty przekazania odpadu potwierdzające utylizację.</w:t>
      </w:r>
    </w:p>
    <w:p w:rsidR="0004379E" w:rsidRDefault="0004379E" w:rsidP="001912A4">
      <w:pPr>
        <w:jc w:val="both"/>
        <w:rPr>
          <w:sz w:val="26"/>
          <w:szCs w:val="26"/>
        </w:rPr>
      </w:pPr>
    </w:p>
    <w:p w:rsidR="0004379E" w:rsidRDefault="0004379E" w:rsidP="0004379E">
      <w:pPr>
        <w:jc w:val="both"/>
        <w:rPr>
          <w:sz w:val="26"/>
          <w:szCs w:val="26"/>
        </w:rPr>
      </w:pPr>
      <w:r>
        <w:rPr>
          <w:sz w:val="26"/>
          <w:szCs w:val="26"/>
        </w:rPr>
        <w:t>Przedmiot zamówienia musi być określony zgodnie z postanowieniami ustawy Prawo zamówień publicznych. Przedmiot zamówienia musi być opisany bez wskazywania znaków towarowych, patentów lub pochodzenia, chyba, że będzie to uzasadnione specyfiką zamówienia, za pomocą dostatecznie dokładnych okre</w:t>
      </w:r>
      <w:r w:rsidR="000171B7">
        <w:rPr>
          <w:sz w:val="26"/>
          <w:szCs w:val="26"/>
        </w:rPr>
        <w:t>ś</w:t>
      </w:r>
      <w:r>
        <w:rPr>
          <w:sz w:val="26"/>
          <w:szCs w:val="26"/>
        </w:rPr>
        <w:t>leń, a wskazaniu takiemu towarzyszyć będą wyrazy „lub równoważne”. Do opisu przedmiotu zamówienia Wykonawca musi stosowa</w:t>
      </w:r>
      <w:r w:rsidR="000171B7">
        <w:rPr>
          <w:sz w:val="26"/>
          <w:szCs w:val="26"/>
        </w:rPr>
        <w:t>ć</w:t>
      </w:r>
      <w:r>
        <w:rPr>
          <w:sz w:val="26"/>
          <w:szCs w:val="26"/>
        </w:rPr>
        <w:t xml:space="preserve"> nazwy i kody określone we „Wspólnym Słowniku Zamówień” ( CPV ) (Dz. Urz. WE L 340 z 16.12.2002 r. ze zm.).    </w:t>
      </w:r>
    </w:p>
    <w:p w:rsidR="0004379E" w:rsidRDefault="0004379E" w:rsidP="0004379E">
      <w:pPr>
        <w:jc w:val="both"/>
        <w:rPr>
          <w:sz w:val="26"/>
          <w:szCs w:val="26"/>
        </w:rPr>
      </w:pPr>
    </w:p>
    <w:p w:rsidR="0004379E" w:rsidRPr="0004379E" w:rsidRDefault="0004379E" w:rsidP="0004379E">
      <w:pPr>
        <w:jc w:val="both"/>
        <w:rPr>
          <w:b/>
          <w:sz w:val="26"/>
          <w:szCs w:val="26"/>
        </w:rPr>
      </w:pPr>
      <w:r w:rsidRPr="0004379E">
        <w:rPr>
          <w:b/>
          <w:sz w:val="26"/>
          <w:szCs w:val="26"/>
        </w:rPr>
        <w:t>2. Zakres prac do</w:t>
      </w:r>
      <w:r w:rsidR="005C2E2D">
        <w:rPr>
          <w:b/>
          <w:sz w:val="26"/>
          <w:szCs w:val="26"/>
        </w:rPr>
        <w:t xml:space="preserve"> </w:t>
      </w:r>
      <w:r w:rsidRPr="0004379E">
        <w:rPr>
          <w:b/>
          <w:sz w:val="26"/>
          <w:szCs w:val="26"/>
        </w:rPr>
        <w:t>wykonania w ramach zamówienia</w:t>
      </w:r>
    </w:p>
    <w:p w:rsidR="0004379E" w:rsidRDefault="0004379E" w:rsidP="001912A4">
      <w:pPr>
        <w:jc w:val="both"/>
        <w:rPr>
          <w:sz w:val="26"/>
          <w:szCs w:val="26"/>
        </w:rPr>
      </w:pPr>
    </w:p>
    <w:p w:rsidR="0004379E" w:rsidRDefault="0004379E" w:rsidP="001912A4">
      <w:pPr>
        <w:jc w:val="both"/>
        <w:rPr>
          <w:sz w:val="26"/>
          <w:szCs w:val="26"/>
          <w:u w:val="single"/>
        </w:rPr>
      </w:pPr>
      <w:r w:rsidRPr="0004379E">
        <w:rPr>
          <w:sz w:val="26"/>
          <w:szCs w:val="26"/>
          <w:u w:val="single"/>
        </w:rPr>
        <w:t>Materiały wyjściowe do projektowania</w:t>
      </w:r>
    </w:p>
    <w:p w:rsidR="0004379E" w:rsidRDefault="0004379E" w:rsidP="001912A4">
      <w:pPr>
        <w:jc w:val="both"/>
        <w:rPr>
          <w:sz w:val="26"/>
          <w:szCs w:val="26"/>
          <w:u w:val="single"/>
        </w:rPr>
      </w:pPr>
    </w:p>
    <w:p w:rsidR="0004379E" w:rsidRDefault="0004379E" w:rsidP="001912A4">
      <w:pPr>
        <w:jc w:val="both"/>
        <w:rPr>
          <w:sz w:val="26"/>
          <w:szCs w:val="26"/>
        </w:rPr>
      </w:pPr>
      <w:r w:rsidRPr="0004379E">
        <w:rPr>
          <w:sz w:val="26"/>
          <w:szCs w:val="26"/>
        </w:rPr>
        <w:t>Zamawiający posiada ( do przekazania Projektantowi )</w:t>
      </w:r>
      <w:r>
        <w:rPr>
          <w:sz w:val="26"/>
          <w:szCs w:val="26"/>
        </w:rPr>
        <w:t xml:space="preserve"> </w:t>
      </w:r>
      <w:r w:rsidR="00CA189A">
        <w:rPr>
          <w:sz w:val="26"/>
          <w:szCs w:val="26"/>
        </w:rPr>
        <w:t>:</w:t>
      </w:r>
    </w:p>
    <w:p w:rsidR="0004379E" w:rsidRDefault="0004379E" w:rsidP="001912A4">
      <w:pPr>
        <w:jc w:val="both"/>
        <w:rPr>
          <w:sz w:val="26"/>
          <w:szCs w:val="26"/>
        </w:rPr>
      </w:pPr>
    </w:p>
    <w:p w:rsidR="0004379E" w:rsidRDefault="0004379E" w:rsidP="0067556A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r w:rsidRPr="0004379E">
        <w:rPr>
          <w:rFonts w:ascii="Times New Roman" w:hAnsi="Times New Roman"/>
          <w:sz w:val="26"/>
          <w:szCs w:val="26"/>
        </w:rPr>
        <w:t>audyt energetyczny</w:t>
      </w:r>
      <w:r>
        <w:rPr>
          <w:rFonts w:ascii="Times New Roman" w:hAnsi="Times New Roman"/>
          <w:sz w:val="26"/>
          <w:szCs w:val="26"/>
        </w:rPr>
        <w:t>,</w:t>
      </w:r>
    </w:p>
    <w:p w:rsidR="0004379E" w:rsidRDefault="0004379E" w:rsidP="0067556A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program </w:t>
      </w:r>
      <w:proofErr w:type="spellStart"/>
      <w:r>
        <w:rPr>
          <w:rFonts w:ascii="Times New Roman" w:hAnsi="Times New Roman"/>
          <w:sz w:val="26"/>
          <w:szCs w:val="26"/>
        </w:rPr>
        <w:t>funkcjonalno</w:t>
      </w:r>
      <w:proofErr w:type="spellEnd"/>
      <w:r>
        <w:rPr>
          <w:rFonts w:ascii="Times New Roman" w:hAnsi="Times New Roman"/>
          <w:sz w:val="26"/>
          <w:szCs w:val="26"/>
        </w:rPr>
        <w:t xml:space="preserve"> – u</w:t>
      </w:r>
      <w:r w:rsidR="00CA189A">
        <w:rPr>
          <w:rFonts w:ascii="Times New Roman" w:hAnsi="Times New Roman"/>
          <w:sz w:val="26"/>
          <w:szCs w:val="26"/>
        </w:rPr>
        <w:t>ż</w:t>
      </w:r>
      <w:r>
        <w:rPr>
          <w:rFonts w:ascii="Times New Roman" w:hAnsi="Times New Roman"/>
          <w:sz w:val="26"/>
          <w:szCs w:val="26"/>
        </w:rPr>
        <w:t>ytkowy,</w:t>
      </w:r>
    </w:p>
    <w:p w:rsidR="0004379E" w:rsidRDefault="0079492B" w:rsidP="0004379E">
      <w:pPr>
        <w:jc w:val="both"/>
        <w:rPr>
          <w:sz w:val="26"/>
          <w:szCs w:val="26"/>
        </w:rPr>
      </w:pPr>
      <w:r>
        <w:rPr>
          <w:sz w:val="26"/>
          <w:szCs w:val="26"/>
        </w:rPr>
        <w:t>Projektant uzyska we własnym zakresie i na własny koszt pozostałe materiały niezb</w:t>
      </w:r>
      <w:r w:rsidR="005C2E2D">
        <w:rPr>
          <w:sz w:val="26"/>
          <w:szCs w:val="26"/>
        </w:rPr>
        <w:t>ę</w:t>
      </w:r>
      <w:r>
        <w:rPr>
          <w:sz w:val="26"/>
          <w:szCs w:val="26"/>
        </w:rPr>
        <w:t>dne lub konieczne do wykonania przedmiotu zamówienia, w tym m.in. :</w:t>
      </w:r>
    </w:p>
    <w:p w:rsidR="0079492B" w:rsidRDefault="0079492B" w:rsidP="0004379E">
      <w:pPr>
        <w:jc w:val="both"/>
        <w:rPr>
          <w:sz w:val="26"/>
          <w:szCs w:val="26"/>
        </w:rPr>
      </w:pPr>
    </w:p>
    <w:p w:rsidR="0079492B" w:rsidRDefault="0079492B" w:rsidP="0067556A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r w:rsidRPr="0079492B">
        <w:rPr>
          <w:rFonts w:ascii="Times New Roman" w:hAnsi="Times New Roman"/>
          <w:sz w:val="26"/>
          <w:szCs w:val="26"/>
        </w:rPr>
        <w:t xml:space="preserve">aktualną mapę </w:t>
      </w:r>
      <w:proofErr w:type="spellStart"/>
      <w:r w:rsidRPr="0079492B">
        <w:rPr>
          <w:rFonts w:ascii="Times New Roman" w:hAnsi="Times New Roman"/>
          <w:sz w:val="26"/>
          <w:szCs w:val="26"/>
        </w:rPr>
        <w:t>sytuacyjno</w:t>
      </w:r>
      <w:proofErr w:type="spellEnd"/>
      <w:r w:rsidRPr="0079492B">
        <w:rPr>
          <w:rFonts w:ascii="Times New Roman" w:hAnsi="Times New Roman"/>
          <w:sz w:val="26"/>
          <w:szCs w:val="26"/>
        </w:rPr>
        <w:t xml:space="preserve"> </w:t>
      </w:r>
      <w:r w:rsidR="00CA189A">
        <w:rPr>
          <w:rFonts w:ascii="Times New Roman" w:hAnsi="Times New Roman"/>
          <w:sz w:val="26"/>
          <w:szCs w:val="26"/>
        </w:rPr>
        <w:t xml:space="preserve">- </w:t>
      </w:r>
      <w:r w:rsidRPr="0079492B">
        <w:rPr>
          <w:rFonts w:ascii="Times New Roman" w:hAnsi="Times New Roman"/>
          <w:sz w:val="26"/>
          <w:szCs w:val="26"/>
        </w:rPr>
        <w:t xml:space="preserve">wysokościową </w:t>
      </w:r>
      <w:r w:rsidR="00CA189A">
        <w:rPr>
          <w:rFonts w:ascii="Times New Roman" w:hAnsi="Times New Roman"/>
          <w:sz w:val="26"/>
          <w:szCs w:val="26"/>
        </w:rPr>
        <w:t>lub mapę do celów projektowych, jeżeli będzie to wymagane,</w:t>
      </w:r>
    </w:p>
    <w:p w:rsidR="00CA189A" w:rsidRDefault="00CA189A" w:rsidP="0067556A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aktualną inwentaryzację budowlaną,</w:t>
      </w:r>
    </w:p>
    <w:p w:rsidR="00CA189A" w:rsidRDefault="00CA189A" w:rsidP="0067556A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wszelkie inne dokumenty, pozwolenia i uzgodnienia wynikaj</w:t>
      </w:r>
      <w:r w:rsidR="005C2E2D">
        <w:rPr>
          <w:rFonts w:ascii="Times New Roman" w:hAnsi="Times New Roman"/>
          <w:sz w:val="26"/>
          <w:szCs w:val="26"/>
        </w:rPr>
        <w:t>ą</w:t>
      </w:r>
      <w:r>
        <w:rPr>
          <w:rFonts w:ascii="Times New Roman" w:hAnsi="Times New Roman"/>
          <w:sz w:val="26"/>
          <w:szCs w:val="26"/>
        </w:rPr>
        <w:t>ce                           z obowi</w:t>
      </w:r>
      <w:r w:rsidR="005C2E2D">
        <w:rPr>
          <w:rFonts w:ascii="Times New Roman" w:hAnsi="Times New Roman"/>
          <w:sz w:val="26"/>
          <w:szCs w:val="26"/>
        </w:rPr>
        <w:t>ą</w:t>
      </w:r>
      <w:r>
        <w:rPr>
          <w:rFonts w:ascii="Times New Roman" w:hAnsi="Times New Roman"/>
          <w:sz w:val="26"/>
          <w:szCs w:val="26"/>
        </w:rPr>
        <w:t>zujących przepisów niezbędne dla wykonania  robót budowlanych.</w:t>
      </w:r>
    </w:p>
    <w:p w:rsidR="00CA189A" w:rsidRPr="00FB0220" w:rsidRDefault="00CA189A" w:rsidP="00CA189A">
      <w:pPr>
        <w:jc w:val="both"/>
        <w:rPr>
          <w:b/>
          <w:sz w:val="26"/>
          <w:szCs w:val="26"/>
        </w:rPr>
      </w:pPr>
      <w:r w:rsidRPr="00FB0220">
        <w:rPr>
          <w:b/>
          <w:sz w:val="26"/>
          <w:szCs w:val="26"/>
        </w:rPr>
        <w:t>3. Zakres prac projektowych</w:t>
      </w:r>
    </w:p>
    <w:p w:rsidR="00CA189A" w:rsidRDefault="00CA189A" w:rsidP="00CA189A">
      <w:pPr>
        <w:jc w:val="both"/>
        <w:rPr>
          <w:b/>
          <w:sz w:val="26"/>
          <w:szCs w:val="26"/>
        </w:rPr>
      </w:pPr>
    </w:p>
    <w:p w:rsidR="00CA189A" w:rsidRDefault="00CA189A" w:rsidP="00CA189A">
      <w:pPr>
        <w:jc w:val="both"/>
        <w:rPr>
          <w:sz w:val="26"/>
          <w:szCs w:val="26"/>
          <w:u w:val="single"/>
        </w:rPr>
      </w:pPr>
      <w:r w:rsidRPr="00CA189A">
        <w:rPr>
          <w:sz w:val="26"/>
          <w:szCs w:val="26"/>
          <w:u w:val="single"/>
        </w:rPr>
        <w:lastRenderedPageBreak/>
        <w:t xml:space="preserve">Wykonanie projektu budowlano </w:t>
      </w:r>
      <w:r>
        <w:rPr>
          <w:sz w:val="26"/>
          <w:szCs w:val="26"/>
          <w:u w:val="single"/>
        </w:rPr>
        <w:t>–</w:t>
      </w:r>
      <w:r w:rsidRPr="00CA189A">
        <w:rPr>
          <w:sz w:val="26"/>
          <w:szCs w:val="26"/>
          <w:u w:val="single"/>
        </w:rPr>
        <w:t xml:space="preserve"> wykonawczego</w:t>
      </w:r>
    </w:p>
    <w:p w:rsidR="00CA189A" w:rsidRDefault="00CA189A" w:rsidP="00CA189A">
      <w:pPr>
        <w:jc w:val="both"/>
        <w:rPr>
          <w:sz w:val="26"/>
          <w:szCs w:val="26"/>
          <w:u w:val="single"/>
        </w:rPr>
      </w:pPr>
    </w:p>
    <w:p w:rsidR="001465E7" w:rsidRDefault="00CA189A" w:rsidP="00CA189A">
      <w:pPr>
        <w:jc w:val="both"/>
        <w:rPr>
          <w:sz w:val="26"/>
          <w:szCs w:val="26"/>
        </w:rPr>
      </w:pPr>
      <w:r w:rsidRPr="00CA189A">
        <w:rPr>
          <w:sz w:val="26"/>
          <w:szCs w:val="26"/>
        </w:rPr>
        <w:t xml:space="preserve">Projekt budowlany winien być wykonany w ilości 4 egzemplarzy </w:t>
      </w:r>
      <w:r>
        <w:rPr>
          <w:sz w:val="26"/>
          <w:szCs w:val="26"/>
        </w:rPr>
        <w:t>w zakresie uwzględniającym specyfikę robót budowlanych, charakter obiektu oraz stopień skomplikowania</w:t>
      </w:r>
      <w:r w:rsidR="001465E7">
        <w:rPr>
          <w:sz w:val="26"/>
          <w:szCs w:val="26"/>
        </w:rPr>
        <w:t xml:space="preserve"> według wymagań zawartych w ustawie Prawo budowlane oraz              z aktami wykonawczymi do ustawy</w:t>
      </w:r>
      <w:r>
        <w:rPr>
          <w:sz w:val="26"/>
          <w:szCs w:val="26"/>
        </w:rPr>
        <w:t>,</w:t>
      </w:r>
      <w:r w:rsidR="001465E7">
        <w:rPr>
          <w:sz w:val="26"/>
          <w:szCs w:val="26"/>
        </w:rPr>
        <w:t xml:space="preserve"> w szczególności doprecyzowanymi </w:t>
      </w:r>
      <w:r w:rsidR="00FB0220">
        <w:rPr>
          <w:sz w:val="26"/>
          <w:szCs w:val="26"/>
        </w:rPr>
        <w:t xml:space="preserve">                       </w:t>
      </w:r>
      <w:r w:rsidR="001465E7">
        <w:rPr>
          <w:sz w:val="26"/>
          <w:szCs w:val="26"/>
        </w:rPr>
        <w:t>w rozporządzeniu Rozporządzenia Ministra Transportu,</w:t>
      </w:r>
      <w:r w:rsidR="00FB0220">
        <w:rPr>
          <w:sz w:val="26"/>
          <w:szCs w:val="26"/>
        </w:rPr>
        <w:t xml:space="preserve"> </w:t>
      </w:r>
      <w:r w:rsidR="001465E7">
        <w:rPr>
          <w:sz w:val="26"/>
          <w:szCs w:val="26"/>
        </w:rPr>
        <w:t>Budownictwa i Gospodarki Morskiej w sprawie szczegółowego zakresu i formy projektu budowlanego z dnia           25 kwietnia 2012 roku, opracowany w takim zakresie szczegółowości, by możliwa była jednoznaczna ocena zaproponowanych w nim rozwi</w:t>
      </w:r>
      <w:r w:rsidR="005C2E2D">
        <w:rPr>
          <w:sz w:val="26"/>
          <w:szCs w:val="26"/>
        </w:rPr>
        <w:t>ą</w:t>
      </w:r>
      <w:r w:rsidR="001465E7">
        <w:rPr>
          <w:sz w:val="26"/>
          <w:szCs w:val="26"/>
        </w:rPr>
        <w:t>zań projektowych zawieraj</w:t>
      </w:r>
      <w:r w:rsidR="005C2E2D">
        <w:rPr>
          <w:sz w:val="26"/>
          <w:szCs w:val="26"/>
        </w:rPr>
        <w:t>ą</w:t>
      </w:r>
      <w:r w:rsidR="001465E7">
        <w:rPr>
          <w:sz w:val="26"/>
          <w:szCs w:val="26"/>
        </w:rPr>
        <w:t>cych   w szczególności :</w:t>
      </w:r>
    </w:p>
    <w:p w:rsidR="001465E7" w:rsidRDefault="001465E7" w:rsidP="00CA189A">
      <w:pPr>
        <w:jc w:val="both"/>
        <w:rPr>
          <w:sz w:val="26"/>
          <w:szCs w:val="26"/>
        </w:rPr>
      </w:pPr>
    </w:p>
    <w:p w:rsidR="001465E7" w:rsidRDefault="001465E7" w:rsidP="0067556A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projekt </w:t>
      </w:r>
      <w:proofErr w:type="spellStart"/>
      <w:r>
        <w:rPr>
          <w:rFonts w:ascii="Times New Roman" w:hAnsi="Times New Roman"/>
          <w:sz w:val="26"/>
          <w:szCs w:val="26"/>
        </w:rPr>
        <w:t>architektoniczno</w:t>
      </w:r>
      <w:proofErr w:type="spellEnd"/>
      <w:r>
        <w:rPr>
          <w:rFonts w:ascii="Times New Roman" w:hAnsi="Times New Roman"/>
          <w:sz w:val="26"/>
          <w:szCs w:val="26"/>
        </w:rPr>
        <w:t xml:space="preserve"> - budowlany docieplenia i wymiany stolarki okiennej</w:t>
      </w:r>
      <w:r w:rsidR="00561DC5">
        <w:rPr>
          <w:rFonts w:ascii="Times New Roman" w:hAnsi="Times New Roman"/>
          <w:sz w:val="26"/>
          <w:szCs w:val="26"/>
        </w:rPr>
        <w:t xml:space="preserve">  i drzwiowej</w:t>
      </w:r>
      <w:r>
        <w:rPr>
          <w:rFonts w:ascii="Times New Roman" w:hAnsi="Times New Roman"/>
          <w:sz w:val="26"/>
          <w:szCs w:val="26"/>
        </w:rPr>
        <w:t>,</w:t>
      </w:r>
    </w:p>
    <w:p w:rsidR="00B105BB" w:rsidRDefault="00B105BB" w:rsidP="0067556A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projekt powykonawczy termomodernizacji,</w:t>
      </w:r>
    </w:p>
    <w:p w:rsidR="00B105BB" w:rsidRDefault="001465E7" w:rsidP="0067556A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projekt instalacji grzewcz</w:t>
      </w:r>
      <w:r w:rsidR="00B105BB">
        <w:rPr>
          <w:rFonts w:ascii="Times New Roman" w:hAnsi="Times New Roman"/>
          <w:sz w:val="26"/>
          <w:szCs w:val="26"/>
        </w:rPr>
        <w:t>ej ( c.o. ),</w:t>
      </w:r>
    </w:p>
    <w:p w:rsidR="00B64549" w:rsidRDefault="00B64549" w:rsidP="0067556A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projekt instalacji oświetlenia wewnętrznego,</w:t>
      </w:r>
    </w:p>
    <w:p w:rsidR="00B64549" w:rsidRPr="00B105BB" w:rsidRDefault="00B64549" w:rsidP="00B64549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eastAsia="BookmanOldStyle" w:hAnsi="Times New Roman"/>
          <w:sz w:val="26"/>
          <w:szCs w:val="26"/>
        </w:rPr>
      </w:pPr>
      <w:r>
        <w:rPr>
          <w:rFonts w:ascii="Times New Roman" w:eastAsia="BookmanOldStyle" w:hAnsi="Times New Roman"/>
          <w:sz w:val="26"/>
          <w:szCs w:val="26"/>
        </w:rPr>
        <w:t>h</w:t>
      </w:r>
      <w:r w:rsidRPr="00B105BB">
        <w:rPr>
          <w:rFonts w:ascii="Times New Roman" w:eastAsia="BookmanOldStyle" w:hAnsi="Times New Roman"/>
          <w:sz w:val="26"/>
          <w:szCs w:val="26"/>
        </w:rPr>
        <w:t>armonogram realizacji robót.</w:t>
      </w:r>
    </w:p>
    <w:p w:rsidR="00B105BB" w:rsidRPr="00B105BB" w:rsidRDefault="00B105BB" w:rsidP="00B105BB">
      <w:pPr>
        <w:ind w:left="1483"/>
        <w:rPr>
          <w:sz w:val="26"/>
          <w:szCs w:val="26"/>
        </w:rPr>
      </w:pPr>
    </w:p>
    <w:p w:rsidR="00CA189A" w:rsidRDefault="00917FD4" w:rsidP="00E7064A">
      <w:pPr>
        <w:jc w:val="both"/>
        <w:rPr>
          <w:b/>
          <w:sz w:val="26"/>
          <w:szCs w:val="26"/>
        </w:rPr>
      </w:pPr>
      <w:r w:rsidRPr="00917FD4">
        <w:rPr>
          <w:sz w:val="26"/>
          <w:szCs w:val="26"/>
          <w:u w:val="single"/>
        </w:rPr>
        <w:t>Sporządzenie przedmiaru robót</w:t>
      </w:r>
      <w:r>
        <w:rPr>
          <w:sz w:val="26"/>
          <w:szCs w:val="26"/>
          <w:u w:val="single"/>
        </w:rPr>
        <w:t xml:space="preserve"> </w:t>
      </w:r>
      <w:r w:rsidRPr="00CF02F1">
        <w:rPr>
          <w:sz w:val="26"/>
          <w:szCs w:val="26"/>
        </w:rPr>
        <w:t>- zawieraj</w:t>
      </w:r>
      <w:r w:rsidR="005C2E2D">
        <w:rPr>
          <w:sz w:val="26"/>
          <w:szCs w:val="26"/>
        </w:rPr>
        <w:t>ą</w:t>
      </w:r>
      <w:r w:rsidRPr="00CF02F1">
        <w:rPr>
          <w:sz w:val="26"/>
          <w:szCs w:val="26"/>
        </w:rPr>
        <w:t>cego zestawienie</w:t>
      </w:r>
      <w:r w:rsidR="00CF02F1" w:rsidRPr="00CF02F1">
        <w:rPr>
          <w:sz w:val="26"/>
          <w:szCs w:val="26"/>
        </w:rPr>
        <w:t xml:space="preserve"> przewidywanych do wykonania </w:t>
      </w:r>
      <w:r w:rsidR="00CF02F1">
        <w:rPr>
          <w:sz w:val="26"/>
          <w:szCs w:val="26"/>
        </w:rPr>
        <w:t xml:space="preserve">robót w kolejności technologicznej ich wykonania wraz z ich szczegółowym opisem oraz wskazaniem właściwych specyfikacji technicznych wykonania i odbioru robót budowlanych, z wyliczeniem i zestawieniem ilości jednostek przedmiarowych robót, w rozbiciu na poszczególne roboty ogólnobudowlane i instalacyjne </w:t>
      </w:r>
      <w:r w:rsidR="00CF02F1" w:rsidRPr="00CF02F1">
        <w:rPr>
          <w:b/>
          <w:sz w:val="26"/>
          <w:szCs w:val="26"/>
        </w:rPr>
        <w:t xml:space="preserve">– </w:t>
      </w:r>
      <w:r w:rsidR="007C7145">
        <w:rPr>
          <w:b/>
          <w:sz w:val="26"/>
          <w:szCs w:val="26"/>
        </w:rPr>
        <w:t xml:space="preserve">                   </w:t>
      </w:r>
      <w:r w:rsidR="00CF02F1" w:rsidRPr="00CF02F1">
        <w:rPr>
          <w:b/>
          <w:sz w:val="26"/>
          <w:szCs w:val="26"/>
        </w:rPr>
        <w:t>2 egzemplarz</w:t>
      </w:r>
      <w:r w:rsidR="009F3A17">
        <w:rPr>
          <w:b/>
          <w:sz w:val="26"/>
          <w:szCs w:val="26"/>
        </w:rPr>
        <w:t>e</w:t>
      </w:r>
      <w:r w:rsidR="00CF02F1">
        <w:rPr>
          <w:b/>
          <w:sz w:val="26"/>
          <w:szCs w:val="26"/>
        </w:rPr>
        <w:t>.</w:t>
      </w:r>
    </w:p>
    <w:p w:rsidR="009F3A17" w:rsidRPr="009F3A17" w:rsidRDefault="009F3A17" w:rsidP="00E7064A">
      <w:pPr>
        <w:jc w:val="both"/>
        <w:rPr>
          <w:sz w:val="26"/>
          <w:szCs w:val="26"/>
          <w:u w:val="single"/>
        </w:rPr>
      </w:pPr>
    </w:p>
    <w:p w:rsidR="009F3A17" w:rsidRDefault="009F3A17" w:rsidP="00E7064A">
      <w:pPr>
        <w:jc w:val="both"/>
        <w:rPr>
          <w:sz w:val="26"/>
          <w:szCs w:val="26"/>
        </w:rPr>
      </w:pPr>
      <w:r w:rsidRPr="009F3A17">
        <w:rPr>
          <w:sz w:val="26"/>
          <w:szCs w:val="26"/>
          <w:u w:val="single"/>
        </w:rPr>
        <w:t xml:space="preserve">Sporządzenie informacji </w:t>
      </w:r>
      <w:r>
        <w:rPr>
          <w:sz w:val="26"/>
          <w:szCs w:val="26"/>
          <w:u w:val="single"/>
        </w:rPr>
        <w:t xml:space="preserve">dotyczącej zasad bezpieczeństwa i ochrony zdrowia </w:t>
      </w:r>
      <w:r w:rsidRPr="009F3A17">
        <w:rPr>
          <w:sz w:val="26"/>
          <w:szCs w:val="26"/>
        </w:rPr>
        <w:t>– ze względu na specyfik</w:t>
      </w:r>
      <w:r>
        <w:rPr>
          <w:sz w:val="26"/>
          <w:szCs w:val="26"/>
        </w:rPr>
        <w:t>ę obiektu budowlanego, uwzględnianej w planie BIOZ.</w:t>
      </w:r>
    </w:p>
    <w:p w:rsidR="00427C7D" w:rsidRDefault="00427C7D" w:rsidP="00E7064A">
      <w:pPr>
        <w:jc w:val="both"/>
        <w:rPr>
          <w:sz w:val="26"/>
          <w:szCs w:val="26"/>
        </w:rPr>
      </w:pPr>
    </w:p>
    <w:p w:rsidR="00427C7D" w:rsidRDefault="00427C7D" w:rsidP="00E7064A">
      <w:pPr>
        <w:jc w:val="both"/>
        <w:rPr>
          <w:sz w:val="26"/>
          <w:szCs w:val="26"/>
        </w:rPr>
      </w:pPr>
      <w:r w:rsidRPr="00427C7D">
        <w:rPr>
          <w:sz w:val="26"/>
          <w:szCs w:val="26"/>
          <w:u w:val="single"/>
        </w:rPr>
        <w:t>Po zakończeniu prac sporządzenie świadectwa charakterystyki energetycznej</w:t>
      </w:r>
      <w:r w:rsidR="00784131">
        <w:rPr>
          <w:sz w:val="26"/>
          <w:szCs w:val="26"/>
          <w:u w:val="single"/>
        </w:rPr>
        <w:t>.</w:t>
      </w:r>
      <w:r>
        <w:rPr>
          <w:sz w:val="26"/>
          <w:szCs w:val="26"/>
        </w:rPr>
        <w:t xml:space="preserve"> </w:t>
      </w:r>
    </w:p>
    <w:p w:rsidR="00427C7D" w:rsidRDefault="00427C7D" w:rsidP="00E7064A">
      <w:pPr>
        <w:jc w:val="both"/>
        <w:rPr>
          <w:sz w:val="26"/>
          <w:szCs w:val="26"/>
        </w:rPr>
      </w:pPr>
    </w:p>
    <w:p w:rsidR="00427C7D" w:rsidRDefault="00427C7D" w:rsidP="00E706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Zgodnie z Rozporządzeniem Ministra Infrastruktury i Rozwoju z dnia </w:t>
      </w:r>
      <w:r w:rsidR="00B64549">
        <w:rPr>
          <w:sz w:val="26"/>
          <w:szCs w:val="26"/>
        </w:rPr>
        <w:t>27</w:t>
      </w:r>
      <w:r>
        <w:rPr>
          <w:sz w:val="26"/>
          <w:szCs w:val="26"/>
        </w:rPr>
        <w:t xml:space="preserve"> </w:t>
      </w:r>
      <w:r w:rsidR="00B64549">
        <w:rPr>
          <w:sz w:val="26"/>
          <w:szCs w:val="26"/>
        </w:rPr>
        <w:t>lutego</w:t>
      </w:r>
      <w:r>
        <w:rPr>
          <w:sz w:val="26"/>
          <w:szCs w:val="26"/>
        </w:rPr>
        <w:t xml:space="preserve">        2015 roku w sprawie metodologii wyznaczania charakterystyki energetycznej budynku lub części budynku oraz świadectw charakterystyki energetycznej.</w:t>
      </w:r>
    </w:p>
    <w:p w:rsidR="00F34CEE" w:rsidRDefault="00F34CEE" w:rsidP="00E7064A">
      <w:pPr>
        <w:jc w:val="both"/>
        <w:rPr>
          <w:sz w:val="26"/>
          <w:szCs w:val="26"/>
        </w:rPr>
      </w:pPr>
    </w:p>
    <w:p w:rsidR="00F34CEE" w:rsidRPr="00F34CEE" w:rsidRDefault="00F34CEE" w:rsidP="00E7064A">
      <w:pPr>
        <w:jc w:val="both"/>
        <w:rPr>
          <w:b/>
          <w:sz w:val="26"/>
          <w:szCs w:val="26"/>
        </w:rPr>
      </w:pPr>
      <w:r w:rsidRPr="00F34CEE">
        <w:rPr>
          <w:b/>
          <w:sz w:val="26"/>
          <w:szCs w:val="26"/>
        </w:rPr>
        <w:t>4. Zakres prac budowlano - montażowych</w:t>
      </w:r>
    </w:p>
    <w:p w:rsidR="00427C7D" w:rsidRDefault="00427C7D" w:rsidP="00E7064A">
      <w:pPr>
        <w:jc w:val="both"/>
        <w:rPr>
          <w:b/>
          <w:sz w:val="26"/>
          <w:szCs w:val="26"/>
        </w:rPr>
      </w:pPr>
    </w:p>
    <w:p w:rsidR="00F34CEE" w:rsidRDefault="00F34CEE" w:rsidP="00E706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Ocieplenie ścian zewnętrznych </w:t>
      </w:r>
      <w:r w:rsidR="00DA7EBD">
        <w:rPr>
          <w:sz w:val="26"/>
          <w:szCs w:val="26"/>
        </w:rPr>
        <w:t>:</w:t>
      </w:r>
    </w:p>
    <w:p w:rsidR="00DA7EBD" w:rsidRDefault="00DA7EBD" w:rsidP="00E7064A">
      <w:pPr>
        <w:jc w:val="both"/>
        <w:rPr>
          <w:sz w:val="26"/>
          <w:szCs w:val="26"/>
        </w:rPr>
      </w:pPr>
    </w:p>
    <w:p w:rsidR="00EE61DB" w:rsidRPr="00155C67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t xml:space="preserve">ściana zewnętrzna  bud. głównego </w:t>
      </w:r>
      <w:r>
        <w:rPr>
          <w:rFonts w:ascii="Times New Roman" w:hAnsi="Times New Roman"/>
          <w:sz w:val="26"/>
          <w:szCs w:val="26"/>
        </w:rPr>
        <w:t>- EPS 80 - 038 gr. 13 cm</w:t>
      </w:r>
      <w:r w:rsidRPr="00155C6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EE61DB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t xml:space="preserve">ściana zewnętrzna wypełniająca bud. głównego - uzupełnienia/wypełnienia (klinkier) </w:t>
      </w:r>
      <w:r>
        <w:rPr>
          <w:rFonts w:ascii="Times New Roman" w:hAnsi="Times New Roman"/>
          <w:sz w:val="26"/>
          <w:szCs w:val="26"/>
        </w:rPr>
        <w:t>- EPS 80 - 038 gr. 13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EE61DB" w:rsidRPr="00155C67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lastRenderedPageBreak/>
        <w:t>ścian</w:t>
      </w:r>
      <w:r>
        <w:rPr>
          <w:rFonts w:ascii="Times New Roman" w:hAnsi="Times New Roman"/>
          <w:sz w:val="26"/>
          <w:szCs w:val="26"/>
        </w:rPr>
        <w:t>a</w:t>
      </w:r>
      <w:r w:rsidRPr="00155C67">
        <w:rPr>
          <w:rFonts w:ascii="Times New Roman" w:hAnsi="Times New Roman"/>
          <w:sz w:val="26"/>
          <w:szCs w:val="26"/>
        </w:rPr>
        <w:t xml:space="preserve"> zewnętrzn</w:t>
      </w:r>
      <w:r>
        <w:rPr>
          <w:rFonts w:ascii="Times New Roman" w:hAnsi="Times New Roman"/>
          <w:sz w:val="26"/>
          <w:szCs w:val="26"/>
        </w:rPr>
        <w:t>a</w:t>
      </w:r>
      <w:r w:rsidRPr="00155C67">
        <w:rPr>
          <w:rFonts w:ascii="Times New Roman" w:hAnsi="Times New Roman"/>
          <w:sz w:val="26"/>
          <w:szCs w:val="26"/>
        </w:rPr>
        <w:t xml:space="preserve"> holu i klatki schodowej </w:t>
      </w:r>
      <w:r>
        <w:rPr>
          <w:rFonts w:ascii="Times New Roman" w:hAnsi="Times New Roman"/>
          <w:sz w:val="26"/>
          <w:szCs w:val="26"/>
        </w:rPr>
        <w:t>- EPS 80 - 038 gr. 14 cm</w:t>
      </w:r>
      <w:r w:rsidRPr="00155C67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DA7EBD" w:rsidRDefault="00DA7EBD" w:rsidP="006D329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2. Ocieplenie stropodachów :</w:t>
      </w:r>
    </w:p>
    <w:p w:rsidR="00DA7EBD" w:rsidRPr="00DA7EBD" w:rsidRDefault="00DA7EBD" w:rsidP="00DA7EBD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EE61DB" w:rsidRPr="00155C67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stropodach wentylowany 1A - bud. główny - 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λ=0,042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EE61DB" w:rsidRPr="00155C67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stropodach wentylowany 1B - bud. główny - 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λ=0,042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EE61DB" w:rsidRPr="00155C67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stropodach nad łącznikiem - 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λ=0,042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EE61DB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5C67">
        <w:rPr>
          <w:rFonts w:ascii="Times New Roman" w:hAnsi="Times New Roman"/>
          <w:sz w:val="26"/>
          <w:szCs w:val="26"/>
        </w:rPr>
        <w:t xml:space="preserve">stropodach wentylowany część niska stara - </w:t>
      </w:r>
      <w:r>
        <w:rPr>
          <w:rFonts w:ascii="Times New Roman" w:hAnsi="Times New Roman"/>
          <w:sz w:val="26"/>
          <w:szCs w:val="26"/>
        </w:rPr>
        <w:t>wełna granulowana gr. 17 cm,</w:t>
      </w:r>
      <w:r w:rsidRPr="00155C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λ=0,042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K,</w:t>
      </w:r>
    </w:p>
    <w:p w:rsidR="00EE61DB" w:rsidRDefault="00EE61DB" w:rsidP="00F17E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3. Ocieplenie dachu (odwodnienie) :</w:t>
      </w:r>
    </w:p>
    <w:p w:rsidR="00EE61DB" w:rsidRDefault="00EE61DB" w:rsidP="00F17E0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E61DB" w:rsidRPr="00155C67" w:rsidRDefault="00EE61DB" w:rsidP="00EE61D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dach nad budynkiem głównym (odwodnienie) - </w:t>
      </w:r>
      <w:proofErr w:type="spellStart"/>
      <w:r>
        <w:rPr>
          <w:rFonts w:ascii="Times New Roman" w:hAnsi="Times New Roman"/>
          <w:sz w:val="26"/>
          <w:szCs w:val="26"/>
        </w:rPr>
        <w:t>styropapa</w:t>
      </w:r>
      <w:proofErr w:type="spellEnd"/>
      <w:r>
        <w:rPr>
          <w:rFonts w:ascii="Times New Roman" w:hAnsi="Times New Roman"/>
          <w:sz w:val="26"/>
          <w:szCs w:val="26"/>
        </w:rPr>
        <w:t xml:space="preserve"> EPS 100 - 038                    gr. 19 cm</w:t>
      </w:r>
      <w:r w:rsidRPr="00155C6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λ=0,038 W/m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K.</w:t>
      </w:r>
    </w:p>
    <w:p w:rsidR="00DA7EBD" w:rsidRDefault="00EE61DB" w:rsidP="00F17E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92290">
        <w:rPr>
          <w:sz w:val="26"/>
          <w:szCs w:val="26"/>
        </w:rPr>
        <w:t>. Wymiana ok</w:t>
      </w:r>
      <w:r w:rsidR="0006031A">
        <w:rPr>
          <w:sz w:val="26"/>
          <w:szCs w:val="26"/>
        </w:rPr>
        <w:t>ien</w:t>
      </w:r>
      <w:r w:rsidR="00192290">
        <w:rPr>
          <w:sz w:val="26"/>
          <w:szCs w:val="26"/>
        </w:rPr>
        <w:t xml:space="preserve"> na nowe o współczynniku przenikania ciepła </w:t>
      </w:r>
      <w:r>
        <w:rPr>
          <w:sz w:val="26"/>
          <w:szCs w:val="26"/>
        </w:rPr>
        <w:t>0,9</w:t>
      </w:r>
      <w:r w:rsidR="00192290">
        <w:rPr>
          <w:sz w:val="26"/>
          <w:szCs w:val="26"/>
        </w:rPr>
        <w:t xml:space="preserve"> W/m</w:t>
      </w:r>
      <w:r w:rsidR="00192290">
        <w:rPr>
          <w:sz w:val="26"/>
          <w:szCs w:val="26"/>
          <w:vertAlign w:val="superscript"/>
        </w:rPr>
        <w:t>2</w:t>
      </w:r>
      <w:r w:rsidR="00192290">
        <w:rPr>
          <w:sz w:val="26"/>
          <w:szCs w:val="26"/>
        </w:rPr>
        <w:t xml:space="preserve">K,       </w:t>
      </w:r>
      <w:r w:rsidR="003476AF">
        <w:rPr>
          <w:sz w:val="26"/>
          <w:szCs w:val="26"/>
        </w:rPr>
        <w:t xml:space="preserve">   </w:t>
      </w:r>
      <w:r w:rsidR="00192290">
        <w:rPr>
          <w:sz w:val="26"/>
          <w:szCs w:val="26"/>
        </w:rPr>
        <w:t xml:space="preserve">wymagany typ stolarki : stolarka </w:t>
      </w:r>
      <w:r w:rsidR="00066E4E">
        <w:rPr>
          <w:sz w:val="26"/>
          <w:szCs w:val="26"/>
        </w:rPr>
        <w:t xml:space="preserve">bardzo </w:t>
      </w:r>
      <w:r w:rsidR="00192290">
        <w:rPr>
          <w:sz w:val="26"/>
          <w:szCs w:val="26"/>
        </w:rPr>
        <w:t xml:space="preserve">szczelna  a &lt; </w:t>
      </w:r>
      <w:r>
        <w:rPr>
          <w:sz w:val="26"/>
          <w:szCs w:val="26"/>
        </w:rPr>
        <w:t>0,3</w:t>
      </w:r>
      <w:r w:rsidR="003476AF">
        <w:rPr>
          <w:sz w:val="26"/>
          <w:szCs w:val="26"/>
        </w:rPr>
        <w:t>.</w:t>
      </w:r>
    </w:p>
    <w:p w:rsidR="0024698F" w:rsidRPr="0006031A" w:rsidRDefault="0024698F" w:rsidP="0006031A">
      <w:pPr>
        <w:pStyle w:val="Akapitzlist"/>
        <w:ind w:left="0"/>
        <w:jc w:val="both"/>
        <w:rPr>
          <w:rFonts w:ascii="Times New Roman" w:hAnsi="Times New Roman"/>
          <w:sz w:val="26"/>
          <w:szCs w:val="26"/>
        </w:rPr>
      </w:pPr>
      <w:r w:rsidRPr="0006031A">
        <w:rPr>
          <w:rFonts w:ascii="Times New Roman" w:hAnsi="Times New Roman"/>
          <w:sz w:val="26"/>
          <w:szCs w:val="26"/>
          <w:lang w:eastAsia="pl-PL"/>
        </w:rPr>
        <w:t>Przy wymianie okien należy dokonać mon</w:t>
      </w:r>
      <w:r w:rsidR="0006031A">
        <w:rPr>
          <w:rFonts w:ascii="Times New Roman" w:hAnsi="Times New Roman"/>
          <w:sz w:val="26"/>
          <w:szCs w:val="26"/>
          <w:lang w:eastAsia="pl-PL"/>
        </w:rPr>
        <w:t xml:space="preserve">tażu automatycznych nawiewników </w:t>
      </w:r>
      <w:proofErr w:type="spellStart"/>
      <w:r w:rsidRPr="0006031A">
        <w:rPr>
          <w:rFonts w:ascii="Times New Roman" w:hAnsi="Times New Roman"/>
          <w:sz w:val="26"/>
          <w:szCs w:val="26"/>
          <w:lang w:eastAsia="pl-PL"/>
        </w:rPr>
        <w:t>higrosterowalnych</w:t>
      </w:r>
      <w:proofErr w:type="spellEnd"/>
      <w:r w:rsidRPr="0006031A">
        <w:rPr>
          <w:rFonts w:ascii="Times New Roman" w:hAnsi="Times New Roman"/>
          <w:sz w:val="26"/>
          <w:szCs w:val="26"/>
          <w:lang w:eastAsia="pl-PL"/>
        </w:rPr>
        <w:t xml:space="preserve"> (dla wszystkich okien).</w:t>
      </w:r>
    </w:p>
    <w:p w:rsidR="00EE61DB" w:rsidRDefault="00EE61DB" w:rsidP="00EE61D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5. Wymiana drzwi na nowe o współczynniku przenikania ciepła 1,1 W/m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K,          wymagany typ stolarki : stolarka szczelna 0,5 &lt; a &lt; 1.</w:t>
      </w:r>
    </w:p>
    <w:p w:rsidR="003476AF" w:rsidRDefault="003476AF" w:rsidP="00EE61D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476AF" w:rsidRDefault="00A7091A" w:rsidP="00F17E0B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</w:t>
      </w:r>
      <w:r w:rsidR="003476AF">
        <w:rPr>
          <w:sz w:val="26"/>
          <w:szCs w:val="26"/>
        </w:rPr>
        <w:t xml:space="preserve">. Modernizacja instalacji grzewczej. </w:t>
      </w:r>
      <w:r w:rsidR="003476AF" w:rsidRPr="003476AF">
        <w:rPr>
          <w:color w:val="000000"/>
          <w:sz w:val="26"/>
          <w:szCs w:val="26"/>
        </w:rPr>
        <w:t>Wymagany zakres prac modernizacyjnych: Projekt instalacji c.o., wyliczenie</w:t>
      </w:r>
      <w:r w:rsidR="00F17E0B">
        <w:rPr>
          <w:color w:val="000000"/>
          <w:sz w:val="26"/>
          <w:szCs w:val="26"/>
        </w:rPr>
        <w:t xml:space="preserve"> </w:t>
      </w:r>
      <w:r w:rsidR="003476AF" w:rsidRPr="003476AF">
        <w:rPr>
          <w:color w:val="000000"/>
          <w:sz w:val="26"/>
          <w:szCs w:val="26"/>
        </w:rPr>
        <w:t xml:space="preserve">i regulacja instalacji c.o., prace demontażowe </w:t>
      </w:r>
      <w:r w:rsidR="003476AF">
        <w:rPr>
          <w:color w:val="000000"/>
          <w:sz w:val="26"/>
          <w:szCs w:val="26"/>
        </w:rPr>
        <w:t xml:space="preserve">       </w:t>
      </w:r>
      <w:r w:rsidR="00F17E0B">
        <w:rPr>
          <w:color w:val="000000"/>
          <w:sz w:val="26"/>
          <w:szCs w:val="26"/>
        </w:rPr>
        <w:t xml:space="preserve">      </w:t>
      </w:r>
      <w:r w:rsidR="003476AF" w:rsidRPr="003476AF">
        <w:rPr>
          <w:color w:val="000000"/>
          <w:sz w:val="26"/>
          <w:szCs w:val="26"/>
        </w:rPr>
        <w:t>( przygotowawcze )</w:t>
      </w:r>
      <w:r w:rsidR="003476AF">
        <w:rPr>
          <w:color w:val="000000"/>
          <w:sz w:val="26"/>
          <w:szCs w:val="26"/>
        </w:rPr>
        <w:t xml:space="preserve"> </w:t>
      </w:r>
      <w:r w:rsidR="003476AF" w:rsidRPr="003476AF">
        <w:rPr>
          <w:color w:val="000000"/>
          <w:sz w:val="26"/>
          <w:szCs w:val="26"/>
        </w:rPr>
        <w:t>i montażowe oraz wykończeniowe, czyli: instalacja pionów instala</w:t>
      </w:r>
      <w:r w:rsidR="005C2E2D">
        <w:rPr>
          <w:color w:val="000000"/>
          <w:sz w:val="26"/>
          <w:szCs w:val="26"/>
        </w:rPr>
        <w:t>cyjnych i poziomów rozprowadzają</w:t>
      </w:r>
      <w:r w:rsidR="003476AF" w:rsidRPr="003476AF">
        <w:rPr>
          <w:color w:val="000000"/>
          <w:sz w:val="26"/>
          <w:szCs w:val="26"/>
        </w:rPr>
        <w:t xml:space="preserve">cych wraz z pracami antykorozyjnymi </w:t>
      </w:r>
      <w:r>
        <w:rPr>
          <w:color w:val="000000"/>
          <w:sz w:val="26"/>
          <w:szCs w:val="26"/>
        </w:rPr>
        <w:t xml:space="preserve">           </w:t>
      </w:r>
      <w:r w:rsidR="003476AF" w:rsidRPr="003476AF">
        <w:rPr>
          <w:color w:val="000000"/>
          <w:sz w:val="26"/>
          <w:szCs w:val="26"/>
        </w:rPr>
        <w:t xml:space="preserve">i izolacyjnymi, grzejników płytowych ( stalowych – płaskich ) wraz z głowicami </w:t>
      </w:r>
      <w:r>
        <w:rPr>
          <w:color w:val="000000"/>
          <w:sz w:val="26"/>
          <w:szCs w:val="26"/>
        </w:rPr>
        <w:t xml:space="preserve">                   </w:t>
      </w:r>
      <w:r w:rsidR="003476AF" w:rsidRPr="003476AF">
        <w:rPr>
          <w:color w:val="000000"/>
          <w:sz w:val="26"/>
          <w:szCs w:val="26"/>
        </w:rPr>
        <w:t xml:space="preserve">i zaworami termostatycznymi oraz zaworów powrotnych, zaworów różnicy ciśnień, zaworów </w:t>
      </w:r>
      <w:proofErr w:type="spellStart"/>
      <w:r w:rsidR="003476AF" w:rsidRPr="003476AF">
        <w:rPr>
          <w:color w:val="000000"/>
          <w:sz w:val="26"/>
          <w:szCs w:val="26"/>
        </w:rPr>
        <w:t>podpionowych</w:t>
      </w:r>
      <w:proofErr w:type="spellEnd"/>
      <w:r w:rsidR="003476AF">
        <w:rPr>
          <w:color w:val="000000"/>
          <w:sz w:val="26"/>
          <w:szCs w:val="26"/>
        </w:rPr>
        <w:t xml:space="preserve"> </w:t>
      </w:r>
      <w:r w:rsidR="003476AF" w:rsidRPr="003476AF">
        <w:rPr>
          <w:color w:val="000000"/>
          <w:sz w:val="26"/>
          <w:szCs w:val="26"/>
        </w:rPr>
        <w:t xml:space="preserve">i odpowietrzników automatycznych.  </w:t>
      </w:r>
    </w:p>
    <w:p w:rsidR="003476AF" w:rsidRDefault="003476AF" w:rsidP="003476AF">
      <w:pPr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27A13" w:rsidRDefault="00127A13" w:rsidP="007D77F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u w:val="single"/>
        </w:rPr>
      </w:pPr>
      <w:r w:rsidRPr="00127A13">
        <w:rPr>
          <w:b/>
          <w:color w:val="000000"/>
          <w:sz w:val="28"/>
          <w:szCs w:val="28"/>
          <w:u w:val="single"/>
        </w:rPr>
        <w:t>Szacunkowy przedmiar robót :</w:t>
      </w:r>
    </w:p>
    <w:p w:rsidR="00127A13" w:rsidRDefault="00127A13" w:rsidP="00127A13">
      <w:pPr>
        <w:autoSpaceDE w:val="0"/>
        <w:autoSpaceDN w:val="0"/>
        <w:adjustRightInd w:val="0"/>
        <w:ind w:left="360"/>
        <w:jc w:val="center"/>
        <w:rPr>
          <w:b/>
          <w:color w:val="000000"/>
          <w:sz w:val="26"/>
          <w:szCs w:val="26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7"/>
        <w:gridCol w:w="6469"/>
        <w:gridCol w:w="1639"/>
      </w:tblGrid>
      <w:tr w:rsidR="000B734C" w:rsidTr="0027755C">
        <w:tc>
          <w:tcPr>
            <w:tcW w:w="741" w:type="dxa"/>
          </w:tcPr>
          <w:p w:rsidR="00127A13" w:rsidRDefault="00127A13" w:rsidP="00127A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L.p.</w:t>
            </w:r>
          </w:p>
        </w:tc>
        <w:tc>
          <w:tcPr>
            <w:tcW w:w="6662" w:type="dxa"/>
          </w:tcPr>
          <w:p w:rsidR="00127A13" w:rsidRDefault="00127A13" w:rsidP="00127A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Opis</w:t>
            </w:r>
          </w:p>
        </w:tc>
        <w:tc>
          <w:tcPr>
            <w:tcW w:w="1668" w:type="dxa"/>
          </w:tcPr>
          <w:p w:rsidR="00127A13" w:rsidRPr="00127A13" w:rsidRDefault="00127A13" w:rsidP="00127A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Obmiar [m</w:t>
            </w:r>
            <w:r>
              <w:rPr>
                <w:b/>
                <w:color w:val="000000"/>
                <w:sz w:val="26"/>
                <w:szCs w:val="26"/>
                <w:vertAlign w:val="superscript"/>
              </w:rPr>
              <w:t>2</w:t>
            </w:r>
            <w:r>
              <w:rPr>
                <w:b/>
                <w:color w:val="000000"/>
                <w:sz w:val="26"/>
                <w:szCs w:val="26"/>
              </w:rPr>
              <w:t>]</w:t>
            </w:r>
          </w:p>
        </w:tc>
      </w:tr>
      <w:tr w:rsidR="00C6394E" w:rsidTr="0027755C">
        <w:tc>
          <w:tcPr>
            <w:tcW w:w="741" w:type="dxa"/>
          </w:tcPr>
          <w:p w:rsidR="00C6394E" w:rsidRDefault="0042198F" w:rsidP="00127A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127A13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662" w:type="dxa"/>
          </w:tcPr>
          <w:p w:rsidR="00C6394E" w:rsidRDefault="0042198F" w:rsidP="00C6394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155C67">
              <w:rPr>
                <w:sz w:val="26"/>
                <w:szCs w:val="26"/>
              </w:rPr>
              <w:t xml:space="preserve">Ściana zewnętrzna  bud. głównego </w:t>
            </w:r>
            <w:r>
              <w:rPr>
                <w:sz w:val="26"/>
                <w:szCs w:val="26"/>
              </w:rPr>
              <w:t>- EPS 80 - 038 gr. 13 cm</w:t>
            </w:r>
            <w:r w:rsidRPr="00155C6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λ=0,038 W/m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K</w:t>
            </w:r>
          </w:p>
        </w:tc>
        <w:tc>
          <w:tcPr>
            <w:tcW w:w="1668" w:type="dxa"/>
          </w:tcPr>
          <w:p w:rsidR="00C6394E" w:rsidRPr="00C6394E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970,00</w:t>
            </w:r>
          </w:p>
        </w:tc>
      </w:tr>
      <w:tr w:rsidR="0042198F" w:rsidTr="0027755C">
        <w:tc>
          <w:tcPr>
            <w:tcW w:w="741" w:type="dxa"/>
          </w:tcPr>
          <w:p w:rsidR="0042198F" w:rsidRPr="00127A13" w:rsidRDefault="0042198F" w:rsidP="006744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27A13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6662" w:type="dxa"/>
          </w:tcPr>
          <w:p w:rsidR="0042198F" w:rsidRPr="0042198F" w:rsidRDefault="0042198F" w:rsidP="0042198F">
            <w:pPr>
              <w:autoSpaceDE w:val="0"/>
              <w:autoSpaceDN w:val="0"/>
              <w:adjustRightInd w:val="0"/>
              <w:ind w:left="33"/>
              <w:jc w:val="both"/>
              <w:rPr>
                <w:sz w:val="26"/>
                <w:szCs w:val="26"/>
              </w:rPr>
            </w:pPr>
            <w:r w:rsidRPr="0042198F">
              <w:rPr>
                <w:sz w:val="26"/>
                <w:szCs w:val="26"/>
              </w:rPr>
              <w:t xml:space="preserve">Ściana zewnętrzna wypełniająca bud. głównego - uzupełnienia/wypełnienia (klinkier) - EPS 80 - 038 </w:t>
            </w:r>
            <w:r>
              <w:rPr>
                <w:sz w:val="26"/>
                <w:szCs w:val="26"/>
              </w:rPr>
              <w:t xml:space="preserve">                              </w:t>
            </w:r>
            <w:r w:rsidRPr="0042198F">
              <w:rPr>
                <w:sz w:val="26"/>
                <w:szCs w:val="26"/>
              </w:rPr>
              <w:t>gr. 13 cm, λ=0,038 W/m</w:t>
            </w:r>
            <w:r w:rsidRPr="0042198F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K</w:t>
            </w:r>
          </w:p>
          <w:p w:rsidR="0042198F" w:rsidRDefault="0042198F" w:rsidP="001C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668" w:type="dxa"/>
          </w:tcPr>
          <w:p w:rsidR="0042198F" w:rsidRPr="002147C1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230,00</w:t>
            </w:r>
          </w:p>
        </w:tc>
      </w:tr>
      <w:tr w:rsidR="0042198F" w:rsidTr="0027755C">
        <w:tc>
          <w:tcPr>
            <w:tcW w:w="741" w:type="dxa"/>
          </w:tcPr>
          <w:p w:rsidR="0042198F" w:rsidRPr="00127A13" w:rsidRDefault="0042198F" w:rsidP="006744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27A13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6662" w:type="dxa"/>
          </w:tcPr>
          <w:p w:rsidR="0042198F" w:rsidRPr="0042198F" w:rsidRDefault="0042198F" w:rsidP="0042198F">
            <w:pPr>
              <w:autoSpaceDE w:val="0"/>
              <w:autoSpaceDN w:val="0"/>
              <w:adjustRightInd w:val="0"/>
              <w:ind w:left="33"/>
              <w:jc w:val="both"/>
              <w:rPr>
                <w:sz w:val="26"/>
                <w:szCs w:val="26"/>
              </w:rPr>
            </w:pPr>
            <w:r w:rsidRPr="0042198F">
              <w:rPr>
                <w:sz w:val="26"/>
                <w:szCs w:val="26"/>
              </w:rPr>
              <w:t xml:space="preserve">Ściana zewnętrzna holu i klatki schodowej - EPS 80 - 038 </w:t>
            </w:r>
            <w:r w:rsidR="00C0530B">
              <w:rPr>
                <w:sz w:val="26"/>
                <w:szCs w:val="26"/>
              </w:rPr>
              <w:t xml:space="preserve">   </w:t>
            </w:r>
            <w:r w:rsidRPr="0042198F">
              <w:rPr>
                <w:sz w:val="26"/>
                <w:szCs w:val="26"/>
              </w:rPr>
              <w:t>gr. 14 cm, λ=0,038 W/m</w:t>
            </w:r>
            <w:r w:rsidRPr="0042198F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K</w:t>
            </w:r>
          </w:p>
          <w:p w:rsidR="0042198F" w:rsidRDefault="0042198F" w:rsidP="001C7DF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668" w:type="dxa"/>
          </w:tcPr>
          <w:p w:rsidR="0042198F" w:rsidRPr="002147C1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118,00</w:t>
            </w:r>
          </w:p>
        </w:tc>
      </w:tr>
      <w:tr w:rsidR="0042198F" w:rsidTr="0027755C">
        <w:tc>
          <w:tcPr>
            <w:tcW w:w="741" w:type="dxa"/>
          </w:tcPr>
          <w:p w:rsidR="0042198F" w:rsidRPr="00127A13" w:rsidRDefault="0042198F" w:rsidP="006744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27A13"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6662" w:type="dxa"/>
          </w:tcPr>
          <w:p w:rsidR="0042198F" w:rsidRPr="0042198F" w:rsidRDefault="0042198F" w:rsidP="004219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  <w:r w:rsidRPr="0042198F">
              <w:rPr>
                <w:sz w:val="26"/>
                <w:szCs w:val="26"/>
              </w:rPr>
              <w:t>tropodach wentylowany 1A - bud. główny - wełna granulowana gr. 17 cm, λ=0,042 W/m</w:t>
            </w:r>
            <w:r w:rsidRPr="0042198F">
              <w:rPr>
                <w:sz w:val="26"/>
                <w:szCs w:val="26"/>
                <w:vertAlign w:val="superscript"/>
              </w:rPr>
              <w:t>2</w:t>
            </w:r>
            <w:r w:rsidRPr="0042198F">
              <w:rPr>
                <w:sz w:val="26"/>
                <w:szCs w:val="26"/>
              </w:rPr>
              <w:t>K,</w:t>
            </w:r>
          </w:p>
          <w:p w:rsidR="0042198F" w:rsidRDefault="0042198F" w:rsidP="00127A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668" w:type="dxa"/>
          </w:tcPr>
          <w:p w:rsidR="0042198F" w:rsidRPr="002147C1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487,00</w:t>
            </w:r>
          </w:p>
        </w:tc>
      </w:tr>
      <w:tr w:rsidR="0042198F" w:rsidTr="0027755C">
        <w:tc>
          <w:tcPr>
            <w:tcW w:w="741" w:type="dxa"/>
          </w:tcPr>
          <w:p w:rsidR="0042198F" w:rsidRPr="00127A13" w:rsidRDefault="0042198F" w:rsidP="006744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127A13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6662" w:type="dxa"/>
          </w:tcPr>
          <w:p w:rsidR="0042198F" w:rsidRPr="0042198F" w:rsidRDefault="0042198F" w:rsidP="004219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  <w:r w:rsidRPr="0042198F">
              <w:rPr>
                <w:sz w:val="26"/>
                <w:szCs w:val="26"/>
              </w:rPr>
              <w:t>tropodach wentylowany 1</w:t>
            </w:r>
            <w:r>
              <w:rPr>
                <w:sz w:val="26"/>
                <w:szCs w:val="26"/>
              </w:rPr>
              <w:t>B</w:t>
            </w:r>
            <w:r w:rsidRPr="0042198F">
              <w:rPr>
                <w:sz w:val="26"/>
                <w:szCs w:val="26"/>
              </w:rPr>
              <w:t xml:space="preserve"> - bud. główny - wełna granulowana gr. 17 cm, λ=0,042 W/m</w:t>
            </w:r>
            <w:r w:rsidRPr="0042198F">
              <w:rPr>
                <w:sz w:val="26"/>
                <w:szCs w:val="26"/>
                <w:vertAlign w:val="superscript"/>
              </w:rPr>
              <w:t>2</w:t>
            </w:r>
            <w:r w:rsidRPr="0042198F">
              <w:rPr>
                <w:sz w:val="26"/>
                <w:szCs w:val="26"/>
              </w:rPr>
              <w:t>K,</w:t>
            </w:r>
          </w:p>
          <w:p w:rsidR="0042198F" w:rsidRDefault="0042198F" w:rsidP="000B734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668" w:type="dxa"/>
          </w:tcPr>
          <w:p w:rsidR="0042198F" w:rsidRPr="002147C1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112,00</w:t>
            </w:r>
          </w:p>
        </w:tc>
      </w:tr>
      <w:tr w:rsidR="000B734C" w:rsidTr="0027755C">
        <w:tc>
          <w:tcPr>
            <w:tcW w:w="741" w:type="dxa"/>
          </w:tcPr>
          <w:p w:rsidR="00127A13" w:rsidRPr="00127A13" w:rsidRDefault="0042198F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6662" w:type="dxa"/>
          </w:tcPr>
          <w:p w:rsidR="0042198F" w:rsidRPr="0042198F" w:rsidRDefault="0042198F" w:rsidP="004219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2198F">
              <w:rPr>
                <w:sz w:val="26"/>
                <w:szCs w:val="26"/>
              </w:rPr>
              <w:t>Stropodach nad łącznikiem - wełna granulowana gr. 17 cm, λ=0,042 W/m</w:t>
            </w:r>
            <w:r w:rsidRPr="0042198F">
              <w:rPr>
                <w:sz w:val="26"/>
                <w:szCs w:val="26"/>
                <w:vertAlign w:val="superscript"/>
              </w:rPr>
              <w:t>2</w:t>
            </w:r>
            <w:r w:rsidRPr="0042198F">
              <w:rPr>
                <w:sz w:val="26"/>
                <w:szCs w:val="26"/>
              </w:rPr>
              <w:t>K,</w:t>
            </w:r>
          </w:p>
          <w:p w:rsidR="00127A13" w:rsidRDefault="00127A13" w:rsidP="00127A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668" w:type="dxa"/>
          </w:tcPr>
          <w:p w:rsidR="00127A13" w:rsidRPr="002147C1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</w:tr>
      <w:tr w:rsidR="000B734C" w:rsidTr="0027755C">
        <w:tc>
          <w:tcPr>
            <w:tcW w:w="741" w:type="dxa"/>
          </w:tcPr>
          <w:p w:rsidR="00127A13" w:rsidRPr="00127A13" w:rsidRDefault="00E757A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6662" w:type="dxa"/>
          </w:tcPr>
          <w:p w:rsidR="00127A13" w:rsidRDefault="0042198F" w:rsidP="0042198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S</w:t>
            </w:r>
            <w:r w:rsidRPr="00155C67">
              <w:rPr>
                <w:sz w:val="26"/>
                <w:szCs w:val="26"/>
              </w:rPr>
              <w:t xml:space="preserve">tropodach wentylowany część niska stara - </w:t>
            </w:r>
            <w:r>
              <w:rPr>
                <w:sz w:val="26"/>
                <w:szCs w:val="26"/>
              </w:rPr>
              <w:t>wełna granulowana gr. 17 cm,</w:t>
            </w:r>
            <w:r w:rsidRPr="00155C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λ=0,042 W/m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K</w:t>
            </w:r>
          </w:p>
        </w:tc>
        <w:tc>
          <w:tcPr>
            <w:tcW w:w="1668" w:type="dxa"/>
          </w:tcPr>
          <w:p w:rsidR="00127A13" w:rsidRPr="002147C1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154,00</w:t>
            </w:r>
          </w:p>
        </w:tc>
      </w:tr>
      <w:tr w:rsidR="000B734C" w:rsidTr="0027755C">
        <w:tc>
          <w:tcPr>
            <w:tcW w:w="741" w:type="dxa"/>
          </w:tcPr>
          <w:p w:rsidR="00127A13" w:rsidRPr="00127A13" w:rsidRDefault="00E757A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8.</w:t>
            </w:r>
          </w:p>
        </w:tc>
        <w:tc>
          <w:tcPr>
            <w:tcW w:w="6662" w:type="dxa"/>
          </w:tcPr>
          <w:p w:rsidR="00127A13" w:rsidRDefault="00E757A7" w:rsidP="00E757A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Dach nad budynkiem głównym (odwodnienie) - </w:t>
            </w:r>
            <w:proofErr w:type="spellStart"/>
            <w:r>
              <w:rPr>
                <w:sz w:val="26"/>
                <w:szCs w:val="26"/>
              </w:rPr>
              <w:t>styropapa</w:t>
            </w:r>
            <w:proofErr w:type="spellEnd"/>
            <w:r>
              <w:rPr>
                <w:sz w:val="26"/>
                <w:szCs w:val="26"/>
              </w:rPr>
              <w:t xml:space="preserve"> EPS 100 - 038 gr. 19 cm</w:t>
            </w:r>
            <w:r w:rsidRPr="00155C6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λ=0,038 W/m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K</w:t>
            </w:r>
          </w:p>
        </w:tc>
        <w:tc>
          <w:tcPr>
            <w:tcW w:w="1668" w:type="dxa"/>
          </w:tcPr>
          <w:p w:rsidR="00127A13" w:rsidRPr="002147C1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39,00</w:t>
            </w:r>
          </w:p>
        </w:tc>
      </w:tr>
      <w:tr w:rsidR="000B734C" w:rsidTr="0027755C">
        <w:tc>
          <w:tcPr>
            <w:tcW w:w="741" w:type="dxa"/>
          </w:tcPr>
          <w:p w:rsidR="00127A13" w:rsidRPr="00127A13" w:rsidRDefault="00E757A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9.</w:t>
            </w:r>
          </w:p>
        </w:tc>
        <w:tc>
          <w:tcPr>
            <w:tcW w:w="6662" w:type="dxa"/>
          </w:tcPr>
          <w:p w:rsidR="00127A13" w:rsidRPr="00E757A7" w:rsidRDefault="00090E0D" w:rsidP="00E757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90E0D">
              <w:rPr>
                <w:color w:val="000000"/>
                <w:sz w:val="26"/>
                <w:szCs w:val="26"/>
              </w:rPr>
              <w:t>Okn</w:t>
            </w:r>
            <w:r w:rsidR="00E757A7">
              <w:rPr>
                <w:color w:val="000000"/>
                <w:sz w:val="26"/>
                <w:szCs w:val="26"/>
              </w:rPr>
              <w:t xml:space="preserve">a </w:t>
            </w:r>
            <w:r w:rsidRPr="00090E0D">
              <w:rPr>
                <w:color w:val="000000"/>
                <w:sz w:val="26"/>
                <w:szCs w:val="26"/>
              </w:rPr>
              <w:t xml:space="preserve">zewnętrzne </w:t>
            </w:r>
            <w:r w:rsidR="00E757A7">
              <w:rPr>
                <w:color w:val="000000"/>
                <w:sz w:val="26"/>
                <w:szCs w:val="26"/>
              </w:rPr>
              <w:t>U=0,9 [W/m</w:t>
            </w:r>
            <w:r w:rsidR="00E757A7">
              <w:rPr>
                <w:color w:val="000000"/>
                <w:sz w:val="26"/>
                <w:szCs w:val="26"/>
                <w:vertAlign w:val="superscript"/>
              </w:rPr>
              <w:t>2</w:t>
            </w:r>
            <w:r w:rsidR="00E757A7">
              <w:rPr>
                <w:color w:val="000000"/>
                <w:sz w:val="26"/>
                <w:szCs w:val="26"/>
              </w:rPr>
              <w:t>K]</w:t>
            </w:r>
          </w:p>
        </w:tc>
        <w:tc>
          <w:tcPr>
            <w:tcW w:w="1668" w:type="dxa"/>
          </w:tcPr>
          <w:p w:rsidR="00127A13" w:rsidRPr="009000A5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693,80</w:t>
            </w:r>
          </w:p>
        </w:tc>
      </w:tr>
      <w:tr w:rsidR="00E757A7" w:rsidTr="0027755C">
        <w:tc>
          <w:tcPr>
            <w:tcW w:w="741" w:type="dxa"/>
          </w:tcPr>
          <w:p w:rsidR="00E757A7" w:rsidRPr="00127A13" w:rsidRDefault="00E757A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</w:t>
            </w:r>
          </w:p>
        </w:tc>
        <w:tc>
          <w:tcPr>
            <w:tcW w:w="6662" w:type="dxa"/>
          </w:tcPr>
          <w:p w:rsidR="00E757A7" w:rsidRPr="00090E0D" w:rsidRDefault="00E757A7" w:rsidP="00E757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Drzwi </w:t>
            </w:r>
            <w:proofErr w:type="spellStart"/>
            <w:r>
              <w:rPr>
                <w:color w:val="000000"/>
                <w:sz w:val="26"/>
                <w:szCs w:val="26"/>
              </w:rPr>
              <w:t>zewntęrzne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U=1,1 [W/m</w:t>
            </w:r>
            <w:r>
              <w:rPr>
                <w:color w:val="000000"/>
                <w:sz w:val="26"/>
                <w:szCs w:val="26"/>
                <w:vertAlign w:val="superscript"/>
              </w:rPr>
              <w:t>2</w:t>
            </w:r>
            <w:r>
              <w:rPr>
                <w:color w:val="000000"/>
                <w:sz w:val="26"/>
                <w:szCs w:val="26"/>
              </w:rPr>
              <w:t>K]</w:t>
            </w:r>
          </w:p>
        </w:tc>
        <w:tc>
          <w:tcPr>
            <w:tcW w:w="1668" w:type="dxa"/>
          </w:tcPr>
          <w:p w:rsidR="00E757A7" w:rsidRPr="009000A5" w:rsidRDefault="000A2C0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18,00</w:t>
            </w:r>
          </w:p>
        </w:tc>
      </w:tr>
      <w:tr w:rsidR="000B734C" w:rsidTr="0027755C">
        <w:tc>
          <w:tcPr>
            <w:tcW w:w="741" w:type="dxa"/>
          </w:tcPr>
          <w:p w:rsidR="00127A13" w:rsidRPr="00127A13" w:rsidRDefault="00E757A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</w:t>
            </w:r>
          </w:p>
        </w:tc>
        <w:tc>
          <w:tcPr>
            <w:tcW w:w="6662" w:type="dxa"/>
          </w:tcPr>
          <w:p w:rsidR="00127A13" w:rsidRPr="008C7CAB" w:rsidRDefault="00F20133" w:rsidP="008C7CAB">
            <w:pPr>
              <w:pStyle w:val="Akapitzlist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Modernizacja </w:t>
            </w:r>
            <w:r w:rsidR="00090E0D" w:rsidRPr="006C22A9">
              <w:rPr>
                <w:rFonts w:ascii="Times New Roman" w:hAnsi="Times New Roman"/>
                <w:color w:val="000000"/>
                <w:sz w:val="26"/>
                <w:szCs w:val="26"/>
              </w:rPr>
              <w:t>instalacji c.o.</w:t>
            </w:r>
            <w:r w:rsidR="006C22A9" w:rsidRPr="006C22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F20133">
              <w:rPr>
                <w:rFonts w:ascii="Times New Roman" w:hAnsi="Times New Roman"/>
                <w:sz w:val="26"/>
                <w:szCs w:val="26"/>
              </w:rPr>
              <w:t>k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ompleksowa w</w:t>
            </w:r>
            <w:r w:rsidRPr="006C22A9">
              <w:rPr>
                <w:rFonts w:ascii="Times New Roman" w:hAnsi="Times New Roman"/>
                <w:color w:val="000000"/>
                <w:sz w:val="26"/>
                <w:szCs w:val="26"/>
              </w:rPr>
              <w:t>ymiana instalacji c.o.</w:t>
            </w:r>
            <w:r w:rsidRPr="006C22A9">
              <w:rPr>
                <w:rFonts w:ascii="Times New Roman" w:hAnsi="Times New Roman"/>
              </w:rPr>
              <w:t xml:space="preserve"> </w:t>
            </w:r>
            <w:r w:rsidR="00F50532" w:rsidRPr="00F50532">
              <w:rPr>
                <w:rFonts w:ascii="Times New Roman" w:hAnsi="Times New Roman"/>
                <w:sz w:val="26"/>
                <w:szCs w:val="26"/>
              </w:rPr>
              <w:t>w budynku US w Olsztynie</w:t>
            </w:r>
            <w:r w:rsidR="00F50532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6C22A9" w:rsidRPr="00F50532">
              <w:rPr>
                <w:rFonts w:ascii="Times New Roman" w:hAnsi="Times New Roman"/>
                <w:sz w:val="26"/>
                <w:szCs w:val="26"/>
              </w:rPr>
              <w:t>zgodnie</w:t>
            </w:r>
            <w:r w:rsidR="00F50532" w:rsidRPr="00F505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</w:t>
            </w:r>
            <w:r w:rsidR="006C22A9" w:rsidRPr="00F50532">
              <w:rPr>
                <w:rFonts w:ascii="Times New Roman" w:hAnsi="Times New Roman"/>
                <w:sz w:val="26"/>
                <w:szCs w:val="26"/>
              </w:rPr>
              <w:t>z opracowanym przez wykonawcę projektem</w:t>
            </w:r>
          </w:p>
        </w:tc>
        <w:tc>
          <w:tcPr>
            <w:tcW w:w="1668" w:type="dxa"/>
          </w:tcPr>
          <w:p w:rsidR="00127A13" w:rsidRPr="00090E0D" w:rsidRDefault="006C22A9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C22A9">
              <w:t xml:space="preserve">1 </w:t>
            </w:r>
            <w:proofErr w:type="spellStart"/>
            <w:r w:rsidRPr="006C22A9">
              <w:t>kpl</w:t>
            </w:r>
            <w:proofErr w:type="spellEnd"/>
          </w:p>
        </w:tc>
      </w:tr>
      <w:tr w:rsidR="00B40E55" w:rsidTr="0027755C">
        <w:tc>
          <w:tcPr>
            <w:tcW w:w="741" w:type="dxa"/>
          </w:tcPr>
          <w:p w:rsidR="00B40E55" w:rsidRPr="00127A13" w:rsidRDefault="00E757A7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</w:t>
            </w:r>
          </w:p>
        </w:tc>
        <w:tc>
          <w:tcPr>
            <w:tcW w:w="6662" w:type="dxa"/>
          </w:tcPr>
          <w:p w:rsidR="00B40E55" w:rsidRPr="008C7CAB" w:rsidRDefault="00F50532" w:rsidP="008C7CAB">
            <w:pPr>
              <w:pStyle w:val="Akapitzlist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50532">
              <w:rPr>
                <w:rFonts w:ascii="Times New Roman" w:hAnsi="Times New Roman"/>
                <w:sz w:val="26"/>
                <w:szCs w:val="26"/>
              </w:rPr>
              <w:t xml:space="preserve">Modernizacja oświetlenia wbudowanego – wymiana wszystkich opraw oświetleniowych w budynku US </w:t>
            </w:r>
            <w:r w:rsidR="003256AD">
              <w:rPr>
                <w:rFonts w:ascii="Times New Roman" w:hAnsi="Times New Roman"/>
                <w:sz w:val="26"/>
                <w:szCs w:val="26"/>
              </w:rPr>
              <w:t xml:space="preserve">                      </w:t>
            </w:r>
            <w:r w:rsidRPr="00F50532">
              <w:rPr>
                <w:rFonts w:ascii="Times New Roman" w:hAnsi="Times New Roman"/>
                <w:sz w:val="26"/>
                <w:szCs w:val="26"/>
              </w:rPr>
              <w:t>w Olsztynie, zgodnie z opracowanym przez wykonawcę projektem</w:t>
            </w:r>
          </w:p>
        </w:tc>
        <w:tc>
          <w:tcPr>
            <w:tcW w:w="1668" w:type="dxa"/>
          </w:tcPr>
          <w:p w:rsidR="00B40E55" w:rsidRPr="00090E0D" w:rsidRDefault="00F50532" w:rsidP="00127A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C22A9">
              <w:t xml:space="preserve">1 </w:t>
            </w:r>
            <w:proofErr w:type="spellStart"/>
            <w:r w:rsidRPr="006C22A9">
              <w:t>kpl</w:t>
            </w:r>
            <w:proofErr w:type="spellEnd"/>
          </w:p>
        </w:tc>
      </w:tr>
    </w:tbl>
    <w:p w:rsidR="00127A13" w:rsidRPr="00127A13" w:rsidRDefault="00127A13" w:rsidP="00127A13">
      <w:pPr>
        <w:autoSpaceDE w:val="0"/>
        <w:autoSpaceDN w:val="0"/>
        <w:adjustRightInd w:val="0"/>
        <w:ind w:left="360"/>
        <w:jc w:val="center"/>
        <w:rPr>
          <w:b/>
          <w:color w:val="000000"/>
          <w:sz w:val="26"/>
          <w:szCs w:val="26"/>
        </w:rPr>
      </w:pPr>
    </w:p>
    <w:p w:rsidR="00E01AD3" w:rsidRPr="00E01AD3" w:rsidRDefault="00E01AD3" w:rsidP="00E01AD3">
      <w:pPr>
        <w:pStyle w:val="Akapitzlist"/>
        <w:ind w:left="0"/>
        <w:jc w:val="both"/>
        <w:rPr>
          <w:rFonts w:ascii="Times New Roman" w:hAnsi="Times New Roman"/>
          <w:sz w:val="26"/>
          <w:szCs w:val="26"/>
        </w:rPr>
      </w:pPr>
      <w:r w:rsidRPr="00E01AD3">
        <w:rPr>
          <w:rFonts w:ascii="Times New Roman" w:hAnsi="Times New Roman"/>
          <w:b/>
          <w:color w:val="000000"/>
          <w:sz w:val="26"/>
          <w:szCs w:val="26"/>
        </w:rPr>
        <w:t xml:space="preserve">Uwaga: </w:t>
      </w:r>
      <w:r w:rsidRPr="00E01AD3">
        <w:rPr>
          <w:rFonts w:ascii="Times New Roman" w:hAnsi="Times New Roman"/>
          <w:sz w:val="26"/>
          <w:szCs w:val="26"/>
        </w:rPr>
        <w:t>wskazane obmiary są tylko obmiarami pomocniczymi. Wykonawca sporządzając dokumentację projektową zobowiązany jest dokonać inwentaryzacji we wskazanym zakresie robót budowl</w:t>
      </w:r>
      <w:r>
        <w:rPr>
          <w:rFonts w:ascii="Times New Roman" w:hAnsi="Times New Roman"/>
          <w:sz w:val="26"/>
          <w:szCs w:val="26"/>
        </w:rPr>
        <w:t>a</w:t>
      </w:r>
      <w:r w:rsidRPr="00E01AD3">
        <w:rPr>
          <w:rFonts w:ascii="Times New Roman" w:hAnsi="Times New Roman"/>
          <w:sz w:val="26"/>
          <w:szCs w:val="26"/>
        </w:rPr>
        <w:t xml:space="preserve">nych objętych modernizacją </w:t>
      </w:r>
    </w:p>
    <w:p w:rsidR="0099731F" w:rsidRDefault="001912A4" w:rsidP="00E7064A">
      <w:pPr>
        <w:jc w:val="both"/>
        <w:rPr>
          <w:i/>
          <w:sz w:val="26"/>
          <w:szCs w:val="26"/>
        </w:rPr>
      </w:pPr>
      <w:r w:rsidRPr="0099731F">
        <w:rPr>
          <w:i/>
          <w:sz w:val="26"/>
          <w:szCs w:val="26"/>
        </w:rPr>
        <w:t>Załączniki</w:t>
      </w:r>
      <w:r w:rsidR="0099731F" w:rsidRPr="0099731F">
        <w:rPr>
          <w:i/>
          <w:sz w:val="26"/>
          <w:szCs w:val="26"/>
        </w:rPr>
        <w:t xml:space="preserve"> </w:t>
      </w:r>
      <w:r w:rsidRPr="0099731F">
        <w:rPr>
          <w:i/>
          <w:sz w:val="26"/>
          <w:szCs w:val="26"/>
        </w:rPr>
        <w:t xml:space="preserve">: </w:t>
      </w:r>
    </w:p>
    <w:p w:rsidR="0099731F" w:rsidRPr="0099731F" w:rsidRDefault="0099731F" w:rsidP="00E7064A">
      <w:pPr>
        <w:jc w:val="both"/>
        <w:rPr>
          <w:i/>
          <w:sz w:val="26"/>
          <w:szCs w:val="26"/>
        </w:rPr>
      </w:pPr>
    </w:p>
    <w:p w:rsidR="00E715FE" w:rsidRDefault="00E715FE" w:rsidP="00E706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Załącznik </w:t>
      </w:r>
      <w:r w:rsidR="001B4EBE">
        <w:rPr>
          <w:sz w:val="26"/>
          <w:szCs w:val="26"/>
        </w:rPr>
        <w:t>1</w:t>
      </w:r>
      <w:r>
        <w:rPr>
          <w:sz w:val="26"/>
          <w:szCs w:val="26"/>
        </w:rPr>
        <w:t>. Audyt energetyczny.</w:t>
      </w:r>
    </w:p>
    <w:p w:rsidR="00B40E55" w:rsidRDefault="00B40E55" w:rsidP="00E706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Załącznik </w:t>
      </w:r>
      <w:r w:rsidR="001B4EBE">
        <w:rPr>
          <w:sz w:val="26"/>
          <w:szCs w:val="26"/>
        </w:rPr>
        <w:t>2</w:t>
      </w:r>
      <w:r>
        <w:rPr>
          <w:sz w:val="26"/>
          <w:szCs w:val="26"/>
        </w:rPr>
        <w:t xml:space="preserve">. Załącznik  nr  9  do  Regulaminu  konkursu  nr  POIS.1.3.1/2/2017  -  audyt </w:t>
      </w:r>
    </w:p>
    <w:p w:rsidR="00B40E55" w:rsidRDefault="00B40E55" w:rsidP="00E706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energetyczny ex-</w:t>
      </w:r>
      <w:proofErr w:type="spellStart"/>
      <w:r>
        <w:rPr>
          <w:sz w:val="26"/>
          <w:szCs w:val="26"/>
        </w:rPr>
        <w:t>ante</w:t>
      </w:r>
      <w:proofErr w:type="spellEnd"/>
    </w:p>
    <w:p w:rsidR="00B40E55" w:rsidRPr="001C379A" w:rsidRDefault="00B40E55" w:rsidP="00E7064A">
      <w:pPr>
        <w:jc w:val="both"/>
        <w:rPr>
          <w:sz w:val="26"/>
          <w:szCs w:val="26"/>
        </w:rPr>
      </w:pPr>
    </w:p>
    <w:p w:rsidR="00935E58" w:rsidRDefault="00935E58" w:rsidP="001C379A">
      <w:pPr>
        <w:jc w:val="both"/>
        <w:rPr>
          <w:b/>
          <w:sz w:val="26"/>
          <w:szCs w:val="26"/>
        </w:rPr>
      </w:pPr>
      <w:r w:rsidRPr="001C379A">
        <w:rPr>
          <w:b/>
          <w:sz w:val="26"/>
          <w:szCs w:val="26"/>
        </w:rPr>
        <w:t>Wybrane przepisy prawne i normy związane z projektowaniem i wykonaniem zamierzenia budowlanego</w:t>
      </w:r>
    </w:p>
    <w:p w:rsidR="00E7064A" w:rsidRPr="001C379A" w:rsidRDefault="00E7064A" w:rsidP="001C379A">
      <w:pPr>
        <w:jc w:val="both"/>
        <w:rPr>
          <w:b/>
          <w:sz w:val="26"/>
          <w:szCs w:val="26"/>
        </w:rPr>
      </w:pPr>
    </w:p>
    <w:p w:rsidR="00E7064A" w:rsidRDefault="00935E58" w:rsidP="0067556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>Ustawa</w:t>
      </w:r>
      <w:r w:rsidR="00E7064A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z </w:t>
      </w:r>
      <w:r w:rsidR="00E7064A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dnia 23 kwietnia 1964 r. </w:t>
      </w:r>
      <w:r w:rsidR="00E7064A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Kodeks cywilny (</w:t>
      </w:r>
      <w:r w:rsidR="00E7064A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Dz. U. Nr 16, poz. 93</w:t>
      </w:r>
      <w:r w:rsidR="00E7064A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) </w:t>
      </w:r>
      <w:r w:rsidR="00E7064A">
        <w:rPr>
          <w:rFonts w:ascii="Times New Roman" w:hAnsi="Times New Roman"/>
          <w:sz w:val="26"/>
          <w:szCs w:val="26"/>
        </w:rPr>
        <w:t xml:space="preserve">       </w:t>
      </w:r>
    </w:p>
    <w:p w:rsidR="00935E58" w:rsidRPr="00E7064A" w:rsidRDefault="00E7064A" w:rsidP="00E7064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935E58" w:rsidRPr="00E7064A">
        <w:rPr>
          <w:sz w:val="26"/>
          <w:szCs w:val="26"/>
        </w:rPr>
        <w:t>ze zmianami zawartymi w Dz</w:t>
      </w:r>
      <w:r w:rsidR="00980A45">
        <w:rPr>
          <w:sz w:val="26"/>
          <w:szCs w:val="26"/>
        </w:rPr>
        <w:t>. U. z 1996 r. Nr 114, poz. 542,</w:t>
      </w:r>
    </w:p>
    <w:p w:rsidR="00DF64CD" w:rsidRDefault="00935E58" w:rsidP="00DF64C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 xml:space="preserve">Ustawa </w:t>
      </w:r>
      <w:r w:rsidR="00DF64CD">
        <w:rPr>
          <w:rFonts w:ascii="Times New Roman" w:hAnsi="Times New Roman"/>
          <w:sz w:val="26"/>
          <w:szCs w:val="26"/>
        </w:rPr>
        <w:t xml:space="preserve">  </w:t>
      </w:r>
      <w:r w:rsidRPr="001C379A">
        <w:rPr>
          <w:rFonts w:ascii="Times New Roman" w:hAnsi="Times New Roman"/>
          <w:sz w:val="26"/>
          <w:szCs w:val="26"/>
        </w:rPr>
        <w:t>z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dnia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17</w:t>
      </w:r>
      <w:r w:rsidR="00DF64CD">
        <w:rPr>
          <w:rFonts w:ascii="Times New Roman" w:hAnsi="Times New Roman"/>
          <w:sz w:val="26"/>
          <w:szCs w:val="26"/>
        </w:rPr>
        <w:t xml:space="preserve">  </w:t>
      </w:r>
      <w:r w:rsidRPr="001C379A">
        <w:rPr>
          <w:rFonts w:ascii="Times New Roman" w:hAnsi="Times New Roman"/>
          <w:sz w:val="26"/>
          <w:szCs w:val="26"/>
        </w:rPr>
        <w:t xml:space="preserve"> listopada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1964 </w:t>
      </w:r>
      <w:r w:rsidR="00DF64CD">
        <w:rPr>
          <w:rFonts w:ascii="Times New Roman" w:hAnsi="Times New Roman"/>
          <w:sz w:val="26"/>
          <w:szCs w:val="26"/>
        </w:rPr>
        <w:t xml:space="preserve">  </w:t>
      </w:r>
      <w:r w:rsidRPr="001C379A">
        <w:rPr>
          <w:rFonts w:ascii="Times New Roman" w:hAnsi="Times New Roman"/>
          <w:sz w:val="26"/>
          <w:szCs w:val="26"/>
        </w:rPr>
        <w:t>r.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Kodeks </w:t>
      </w:r>
      <w:r w:rsidR="00DF64CD">
        <w:rPr>
          <w:rFonts w:ascii="Times New Roman" w:hAnsi="Times New Roman"/>
          <w:sz w:val="26"/>
          <w:szCs w:val="26"/>
        </w:rPr>
        <w:t xml:space="preserve">  </w:t>
      </w:r>
      <w:r w:rsidRPr="001C379A">
        <w:rPr>
          <w:rFonts w:ascii="Times New Roman" w:hAnsi="Times New Roman"/>
          <w:sz w:val="26"/>
          <w:szCs w:val="26"/>
        </w:rPr>
        <w:t>postępowania</w:t>
      </w:r>
      <w:r w:rsidR="00DF64CD">
        <w:rPr>
          <w:rFonts w:ascii="Times New Roman" w:hAnsi="Times New Roman"/>
          <w:sz w:val="26"/>
          <w:szCs w:val="26"/>
        </w:rPr>
        <w:t xml:space="preserve">  </w:t>
      </w:r>
      <w:r w:rsidRPr="001C379A">
        <w:rPr>
          <w:rFonts w:ascii="Times New Roman" w:hAnsi="Times New Roman"/>
          <w:sz w:val="26"/>
          <w:szCs w:val="26"/>
        </w:rPr>
        <w:t xml:space="preserve"> cywilnego </w:t>
      </w:r>
      <w:r w:rsidR="00DF64CD">
        <w:rPr>
          <w:rFonts w:ascii="Times New Roman" w:hAnsi="Times New Roman"/>
          <w:sz w:val="26"/>
          <w:szCs w:val="26"/>
        </w:rPr>
        <w:t xml:space="preserve">                                  </w:t>
      </w:r>
    </w:p>
    <w:p w:rsidR="00935E58" w:rsidRPr="00E7064A" w:rsidRDefault="00935E58" w:rsidP="00DF64C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 xml:space="preserve">(Dz.U. Nr </w:t>
      </w:r>
      <w:r w:rsidRPr="00E7064A">
        <w:rPr>
          <w:rFonts w:ascii="Times New Roman" w:hAnsi="Times New Roman"/>
          <w:sz w:val="26"/>
          <w:szCs w:val="26"/>
        </w:rPr>
        <w:t>43, poz</w:t>
      </w:r>
      <w:r w:rsidR="00980A45">
        <w:rPr>
          <w:rFonts w:ascii="Times New Roman" w:hAnsi="Times New Roman"/>
          <w:sz w:val="26"/>
          <w:szCs w:val="26"/>
        </w:rPr>
        <w:t>. 296, z późniejszymi zmianami),</w:t>
      </w:r>
    </w:p>
    <w:p w:rsidR="00F06E3A" w:rsidRDefault="00935E58" w:rsidP="0067556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 xml:space="preserve">Ustawa z dnia </w:t>
      </w:r>
      <w:r w:rsidR="00F06E3A">
        <w:rPr>
          <w:rFonts w:ascii="Times New Roman" w:hAnsi="Times New Roman"/>
          <w:sz w:val="26"/>
          <w:szCs w:val="26"/>
        </w:rPr>
        <w:t>14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F06E3A">
        <w:rPr>
          <w:rFonts w:ascii="Times New Roman" w:hAnsi="Times New Roman"/>
          <w:sz w:val="26"/>
          <w:szCs w:val="26"/>
        </w:rPr>
        <w:t>grudnia</w:t>
      </w:r>
      <w:r w:rsidRPr="001C379A">
        <w:rPr>
          <w:rFonts w:ascii="Times New Roman" w:hAnsi="Times New Roman"/>
          <w:sz w:val="26"/>
          <w:szCs w:val="26"/>
        </w:rPr>
        <w:t xml:space="preserve"> 20</w:t>
      </w:r>
      <w:r w:rsidR="00F06E3A">
        <w:rPr>
          <w:rFonts w:ascii="Times New Roman" w:hAnsi="Times New Roman"/>
          <w:sz w:val="26"/>
          <w:szCs w:val="26"/>
        </w:rPr>
        <w:t>12</w:t>
      </w:r>
      <w:r w:rsidRPr="001C379A">
        <w:rPr>
          <w:rFonts w:ascii="Times New Roman" w:hAnsi="Times New Roman"/>
          <w:sz w:val="26"/>
          <w:szCs w:val="26"/>
        </w:rPr>
        <w:t>r. o odpadach (Dz. U. z 20</w:t>
      </w:r>
      <w:r w:rsidR="00F06E3A">
        <w:rPr>
          <w:rFonts w:ascii="Times New Roman" w:hAnsi="Times New Roman"/>
          <w:sz w:val="26"/>
          <w:szCs w:val="26"/>
        </w:rPr>
        <w:t>19</w:t>
      </w:r>
      <w:r w:rsidRPr="001C379A">
        <w:rPr>
          <w:rFonts w:ascii="Times New Roman" w:hAnsi="Times New Roman"/>
          <w:sz w:val="26"/>
          <w:szCs w:val="26"/>
        </w:rPr>
        <w:t xml:space="preserve">r. </w:t>
      </w:r>
      <w:r w:rsidR="00E7064A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poz. </w:t>
      </w:r>
      <w:r w:rsidR="00E7064A">
        <w:rPr>
          <w:rFonts w:ascii="Times New Roman" w:hAnsi="Times New Roman"/>
          <w:sz w:val="26"/>
          <w:szCs w:val="26"/>
        </w:rPr>
        <w:t xml:space="preserve"> </w:t>
      </w:r>
      <w:r w:rsidR="00F06E3A">
        <w:rPr>
          <w:rFonts w:ascii="Times New Roman" w:hAnsi="Times New Roman"/>
          <w:sz w:val="26"/>
          <w:szCs w:val="26"/>
        </w:rPr>
        <w:t xml:space="preserve">701, 730,  </w:t>
      </w:r>
    </w:p>
    <w:p w:rsidR="00E7064A" w:rsidRDefault="00F06E3A" w:rsidP="0067556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1403</w:t>
      </w:r>
      <w:r w:rsidR="003139C6">
        <w:rPr>
          <w:rFonts w:ascii="Times New Roman" w:hAnsi="Times New Roman"/>
          <w:sz w:val="26"/>
          <w:szCs w:val="26"/>
        </w:rPr>
        <w:t>, z późniejszymi zmianami</w:t>
      </w:r>
      <w:r>
        <w:rPr>
          <w:rFonts w:ascii="Times New Roman" w:hAnsi="Times New Roman"/>
          <w:sz w:val="26"/>
          <w:szCs w:val="26"/>
        </w:rPr>
        <w:t>),</w:t>
      </w:r>
      <w:r w:rsidR="00935E58" w:rsidRPr="001C379A">
        <w:rPr>
          <w:rFonts w:ascii="Times New Roman" w:hAnsi="Times New Roman"/>
          <w:sz w:val="26"/>
          <w:szCs w:val="26"/>
        </w:rPr>
        <w:t xml:space="preserve"> </w:t>
      </w:r>
    </w:p>
    <w:p w:rsidR="007E6941" w:rsidRDefault="007E6941" w:rsidP="0067556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Ustawa z dnia 20 lipca 2018 r. o zmianie ustawy o odpadach,</w:t>
      </w:r>
    </w:p>
    <w:p w:rsidR="00935E58" w:rsidRPr="002C3165" w:rsidRDefault="00935E58" w:rsidP="008E60D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>Ustawa z dnia 7 lipca 1994r. Prawo budowlane (</w:t>
      </w:r>
      <w:r w:rsidR="008E60D3" w:rsidRPr="008E60D3">
        <w:rPr>
          <w:rFonts w:ascii="Times New Roman" w:hAnsi="Times New Roman"/>
          <w:sz w:val="26"/>
          <w:szCs w:val="26"/>
        </w:rPr>
        <w:t>Dz. U. z 2019 r. poz. 1186</w:t>
      </w:r>
      <w:r w:rsidR="00980A45">
        <w:rPr>
          <w:sz w:val="26"/>
          <w:szCs w:val="26"/>
        </w:rPr>
        <w:t>),</w:t>
      </w:r>
    </w:p>
    <w:p w:rsidR="005E6A20" w:rsidRDefault="00935E58" w:rsidP="0067556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 xml:space="preserve">Ustawa </w:t>
      </w:r>
      <w:r w:rsidR="00DF64CD">
        <w:rPr>
          <w:rFonts w:ascii="Times New Roman" w:hAnsi="Times New Roman"/>
          <w:sz w:val="26"/>
          <w:szCs w:val="26"/>
        </w:rPr>
        <w:t xml:space="preserve">  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z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dnia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29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stycznia </w:t>
      </w:r>
      <w:r w:rsidR="00DF64CD">
        <w:rPr>
          <w:rFonts w:ascii="Times New Roman" w:hAnsi="Times New Roman"/>
          <w:sz w:val="26"/>
          <w:szCs w:val="26"/>
        </w:rPr>
        <w:t xml:space="preserve">  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2004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r.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Prawo 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="00DF64CD">
        <w:rPr>
          <w:rFonts w:ascii="Times New Roman" w:hAnsi="Times New Roman"/>
          <w:sz w:val="26"/>
          <w:szCs w:val="26"/>
        </w:rPr>
        <w:t xml:space="preserve">   </w:t>
      </w:r>
      <w:r w:rsidRPr="001C379A">
        <w:rPr>
          <w:rFonts w:ascii="Times New Roman" w:hAnsi="Times New Roman"/>
          <w:sz w:val="26"/>
          <w:szCs w:val="26"/>
        </w:rPr>
        <w:t>zamówień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DF64CD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>publicznych</w:t>
      </w:r>
      <w:r w:rsidR="002C3165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5E6A20">
        <w:rPr>
          <w:rFonts w:ascii="Times New Roman" w:hAnsi="Times New Roman"/>
          <w:sz w:val="26"/>
          <w:szCs w:val="26"/>
        </w:rPr>
        <w:t xml:space="preserve">                     </w:t>
      </w:r>
    </w:p>
    <w:p w:rsidR="003139C6" w:rsidRDefault="005E6A20" w:rsidP="005E6A2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935E58" w:rsidRPr="005E6A20">
        <w:rPr>
          <w:sz w:val="26"/>
          <w:szCs w:val="26"/>
        </w:rPr>
        <w:t>(</w:t>
      </w:r>
      <w:r w:rsidR="002C3165" w:rsidRPr="005E6A20">
        <w:rPr>
          <w:sz w:val="26"/>
          <w:szCs w:val="26"/>
        </w:rPr>
        <w:t xml:space="preserve"> </w:t>
      </w:r>
      <w:r w:rsidR="00935E58" w:rsidRPr="005E6A20">
        <w:rPr>
          <w:sz w:val="26"/>
          <w:szCs w:val="26"/>
        </w:rPr>
        <w:t xml:space="preserve">Dz. </w:t>
      </w:r>
      <w:r w:rsidR="002C3165" w:rsidRPr="005E6A20">
        <w:rPr>
          <w:sz w:val="26"/>
          <w:szCs w:val="26"/>
        </w:rPr>
        <w:t xml:space="preserve"> </w:t>
      </w:r>
      <w:r w:rsidR="00935E58" w:rsidRPr="005E6A20">
        <w:rPr>
          <w:sz w:val="26"/>
          <w:szCs w:val="26"/>
        </w:rPr>
        <w:t xml:space="preserve">U. z </w:t>
      </w:r>
      <w:r w:rsidR="003139C6">
        <w:rPr>
          <w:sz w:val="26"/>
          <w:szCs w:val="26"/>
        </w:rPr>
        <w:t>2015, poz. 2164 oraz z 2016 r. poz. 831, 996, 1020,</w:t>
      </w:r>
      <w:r w:rsidR="00980A45" w:rsidRPr="005E6A20">
        <w:rPr>
          <w:sz w:val="26"/>
          <w:szCs w:val="26"/>
        </w:rPr>
        <w:t xml:space="preserve"> z</w:t>
      </w:r>
      <w:r w:rsidR="00DF64CD">
        <w:rPr>
          <w:sz w:val="26"/>
          <w:szCs w:val="26"/>
        </w:rPr>
        <w:t xml:space="preserve"> </w:t>
      </w:r>
      <w:r w:rsidR="00980A45" w:rsidRPr="005E6A20">
        <w:rPr>
          <w:sz w:val="26"/>
          <w:szCs w:val="26"/>
        </w:rPr>
        <w:t xml:space="preserve"> </w:t>
      </w:r>
      <w:proofErr w:type="spellStart"/>
      <w:r w:rsidR="00980A45" w:rsidRPr="005E6A20">
        <w:rPr>
          <w:sz w:val="26"/>
          <w:szCs w:val="26"/>
        </w:rPr>
        <w:t>późn</w:t>
      </w:r>
      <w:proofErr w:type="spellEnd"/>
      <w:r w:rsidR="00980A45" w:rsidRPr="005E6A20">
        <w:rPr>
          <w:sz w:val="26"/>
          <w:szCs w:val="26"/>
        </w:rPr>
        <w:t>.</w:t>
      </w:r>
      <w:r w:rsidR="00DF64CD">
        <w:rPr>
          <w:sz w:val="26"/>
          <w:szCs w:val="26"/>
        </w:rPr>
        <w:t xml:space="preserve"> </w:t>
      </w:r>
      <w:r w:rsidR="00980A45" w:rsidRPr="005E6A20">
        <w:rPr>
          <w:sz w:val="26"/>
          <w:szCs w:val="26"/>
        </w:rPr>
        <w:t xml:space="preserve"> zmianami</w:t>
      </w:r>
      <w:r w:rsidRPr="005E6A20">
        <w:rPr>
          <w:sz w:val="26"/>
          <w:szCs w:val="26"/>
        </w:rPr>
        <w:t xml:space="preserve"> </w:t>
      </w:r>
      <w:r w:rsidR="00DF64CD">
        <w:rPr>
          <w:sz w:val="26"/>
          <w:szCs w:val="26"/>
        </w:rPr>
        <w:t xml:space="preserve"> </w:t>
      </w:r>
      <w:r w:rsidR="003139C6">
        <w:rPr>
          <w:sz w:val="26"/>
          <w:szCs w:val="26"/>
        </w:rPr>
        <w:t xml:space="preserve"> </w:t>
      </w:r>
    </w:p>
    <w:p w:rsidR="003139C6" w:rsidRDefault="003139C6" w:rsidP="005E6A2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E6A20" w:rsidRPr="005E6A20">
        <w:rPr>
          <w:sz w:val="26"/>
          <w:szCs w:val="26"/>
        </w:rPr>
        <w:t>oraz</w:t>
      </w:r>
      <w:r w:rsidR="00DF64CD">
        <w:rPr>
          <w:sz w:val="26"/>
          <w:szCs w:val="26"/>
        </w:rPr>
        <w:t xml:space="preserve"> 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 Ustawę</w:t>
      </w:r>
      <w:r w:rsidR="00DF64CD">
        <w:rPr>
          <w:sz w:val="26"/>
          <w:szCs w:val="26"/>
        </w:rPr>
        <w:t xml:space="preserve"> 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 z</w:t>
      </w:r>
      <w:r w:rsidR="00DF64CD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 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dnia 20 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>lipca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 2018 r.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 zmieniająca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 ustawę 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Prawo </w:t>
      </w:r>
      <w:r w:rsidR="00C11976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 xml:space="preserve">zamówień </w:t>
      </w:r>
      <w:r>
        <w:rPr>
          <w:sz w:val="26"/>
          <w:szCs w:val="26"/>
        </w:rPr>
        <w:t xml:space="preserve"> </w:t>
      </w:r>
    </w:p>
    <w:p w:rsidR="005E6A20" w:rsidRPr="005E6A20" w:rsidRDefault="003139C6" w:rsidP="005E6A2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E6A20" w:rsidRPr="005E6A20">
        <w:rPr>
          <w:sz w:val="26"/>
          <w:szCs w:val="26"/>
        </w:rPr>
        <w:t xml:space="preserve">publicznych oraz ustawę o </w:t>
      </w:r>
      <w:r w:rsidR="005E6A20">
        <w:rPr>
          <w:sz w:val="26"/>
          <w:szCs w:val="26"/>
        </w:rPr>
        <w:t xml:space="preserve"> </w:t>
      </w:r>
      <w:r w:rsidR="005E6A20" w:rsidRPr="005E6A20">
        <w:rPr>
          <w:sz w:val="26"/>
          <w:szCs w:val="26"/>
        </w:rPr>
        <w:t>zmianie ustawy Prawo zamówień publicznych.</w:t>
      </w:r>
    </w:p>
    <w:p w:rsidR="00935E58" w:rsidRPr="00B50A3B" w:rsidRDefault="00935E58" w:rsidP="002C3165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6"/>
          <w:szCs w:val="26"/>
        </w:rPr>
      </w:pPr>
      <w:r w:rsidRPr="005E6A20">
        <w:rPr>
          <w:rFonts w:ascii="Times New Roman" w:hAnsi="Times New Roman"/>
          <w:sz w:val="26"/>
          <w:szCs w:val="26"/>
        </w:rPr>
        <w:t xml:space="preserve">Ustawa z dnia 16 kwietnia 2004 r. o wyrobach budowlanych </w:t>
      </w:r>
      <w:r w:rsidR="002C3165" w:rsidRPr="005E6A20">
        <w:rPr>
          <w:rFonts w:ascii="Times New Roman" w:hAnsi="Times New Roman"/>
          <w:sz w:val="26"/>
          <w:szCs w:val="26"/>
        </w:rPr>
        <w:t xml:space="preserve"> </w:t>
      </w:r>
      <w:r w:rsidRPr="005E6A20">
        <w:rPr>
          <w:rFonts w:ascii="Times New Roman" w:hAnsi="Times New Roman"/>
          <w:sz w:val="26"/>
          <w:szCs w:val="26"/>
        </w:rPr>
        <w:t>(</w:t>
      </w:r>
      <w:r w:rsidR="002C3165" w:rsidRPr="005E6A20">
        <w:rPr>
          <w:rFonts w:ascii="Times New Roman" w:hAnsi="Times New Roman"/>
          <w:sz w:val="26"/>
          <w:szCs w:val="26"/>
        </w:rPr>
        <w:t xml:space="preserve"> </w:t>
      </w:r>
      <w:r w:rsidRPr="005E6A20">
        <w:rPr>
          <w:rFonts w:ascii="Times New Roman" w:hAnsi="Times New Roman"/>
          <w:sz w:val="26"/>
          <w:szCs w:val="26"/>
        </w:rPr>
        <w:t xml:space="preserve">Dz. </w:t>
      </w:r>
      <w:r w:rsidR="002C3165" w:rsidRPr="005E6A20">
        <w:rPr>
          <w:rFonts w:ascii="Times New Roman" w:hAnsi="Times New Roman"/>
          <w:sz w:val="26"/>
          <w:szCs w:val="26"/>
        </w:rPr>
        <w:t xml:space="preserve"> </w:t>
      </w:r>
      <w:r w:rsidRPr="005E6A20">
        <w:rPr>
          <w:rFonts w:ascii="Times New Roman" w:hAnsi="Times New Roman"/>
          <w:sz w:val="26"/>
          <w:szCs w:val="26"/>
        </w:rPr>
        <w:t xml:space="preserve">U. </w:t>
      </w:r>
      <w:r w:rsidR="002C3165" w:rsidRPr="005E6A20">
        <w:rPr>
          <w:rFonts w:ascii="Times New Roman" w:hAnsi="Times New Roman"/>
          <w:sz w:val="26"/>
          <w:szCs w:val="26"/>
        </w:rPr>
        <w:t xml:space="preserve"> </w:t>
      </w:r>
      <w:r w:rsidR="007E6941">
        <w:rPr>
          <w:rFonts w:ascii="Times New Roman" w:hAnsi="Times New Roman"/>
          <w:sz w:val="26"/>
          <w:szCs w:val="26"/>
        </w:rPr>
        <w:t xml:space="preserve">2019 </w:t>
      </w:r>
      <w:r w:rsidR="007E6941" w:rsidRPr="00B50A3B">
        <w:rPr>
          <w:rFonts w:ascii="Times New Roman" w:hAnsi="Times New Roman"/>
          <w:sz w:val="26"/>
          <w:szCs w:val="26"/>
        </w:rPr>
        <w:t>r.</w:t>
      </w:r>
      <w:r w:rsidR="00B50A3B">
        <w:rPr>
          <w:rFonts w:ascii="Times New Roman" w:hAnsi="Times New Roman"/>
          <w:sz w:val="26"/>
          <w:szCs w:val="26"/>
        </w:rPr>
        <w:t xml:space="preserve"> </w:t>
      </w:r>
      <w:r w:rsidRPr="00B50A3B">
        <w:rPr>
          <w:rFonts w:ascii="Times New Roman" w:hAnsi="Times New Roman"/>
          <w:sz w:val="26"/>
          <w:szCs w:val="26"/>
        </w:rPr>
        <w:t xml:space="preserve">poz. </w:t>
      </w:r>
      <w:r w:rsidR="007E6941" w:rsidRPr="00B50A3B">
        <w:rPr>
          <w:rFonts w:ascii="Times New Roman" w:hAnsi="Times New Roman"/>
          <w:sz w:val="26"/>
          <w:szCs w:val="26"/>
        </w:rPr>
        <w:t>266, 730</w:t>
      </w:r>
      <w:r w:rsidRPr="00B50A3B">
        <w:rPr>
          <w:rFonts w:ascii="Times New Roman" w:hAnsi="Times New Roman"/>
          <w:sz w:val="26"/>
          <w:szCs w:val="26"/>
        </w:rPr>
        <w:t>)</w:t>
      </w:r>
      <w:r w:rsidR="007E6941" w:rsidRPr="00B50A3B">
        <w:rPr>
          <w:rFonts w:ascii="Times New Roman" w:hAnsi="Times New Roman"/>
          <w:sz w:val="26"/>
          <w:szCs w:val="26"/>
        </w:rPr>
        <w:t>,</w:t>
      </w:r>
    </w:p>
    <w:p w:rsidR="002C3165" w:rsidRDefault="00935E58" w:rsidP="0067556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 xml:space="preserve">Ustawa z dnia 24 sierpnia 1991 r. o ochronie przeciwpożarowej (jednolity tekst </w:t>
      </w:r>
    </w:p>
    <w:p w:rsidR="00935E58" w:rsidRDefault="002C3165" w:rsidP="002C316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F833BC">
        <w:rPr>
          <w:sz w:val="26"/>
          <w:szCs w:val="26"/>
        </w:rPr>
        <w:t xml:space="preserve"> </w:t>
      </w:r>
      <w:r w:rsidR="00935E58" w:rsidRPr="002C3165">
        <w:rPr>
          <w:sz w:val="26"/>
          <w:szCs w:val="26"/>
        </w:rPr>
        <w:t>Dz. U. z 2002</w:t>
      </w:r>
      <w:r w:rsidR="00980A45">
        <w:rPr>
          <w:sz w:val="26"/>
          <w:szCs w:val="26"/>
        </w:rPr>
        <w:t xml:space="preserve"> )</w:t>
      </w:r>
      <w:r w:rsidR="001910EB">
        <w:rPr>
          <w:sz w:val="26"/>
          <w:szCs w:val="26"/>
        </w:rPr>
        <w:t>,</w:t>
      </w:r>
    </w:p>
    <w:p w:rsidR="007E6941" w:rsidRPr="007E6941" w:rsidRDefault="007E6941" w:rsidP="007E6941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6"/>
          <w:szCs w:val="26"/>
        </w:rPr>
      </w:pPr>
      <w:r w:rsidRPr="007E6941">
        <w:rPr>
          <w:rFonts w:ascii="Times New Roman" w:hAnsi="Times New Roman"/>
          <w:sz w:val="26"/>
          <w:szCs w:val="26"/>
        </w:rPr>
        <w:t xml:space="preserve">Ustawa z dnia </w:t>
      </w:r>
      <w:r>
        <w:rPr>
          <w:rFonts w:ascii="Times New Roman" w:hAnsi="Times New Roman"/>
          <w:sz w:val="26"/>
          <w:szCs w:val="26"/>
        </w:rPr>
        <w:t>21 kwietnia 2017 o zmianie ustawy o ochronie przeciw pożarowej,</w:t>
      </w:r>
    </w:p>
    <w:p w:rsidR="00935E58" w:rsidRPr="007E6941" w:rsidRDefault="00935E58" w:rsidP="007E694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6941">
        <w:rPr>
          <w:rFonts w:ascii="Times New Roman" w:hAnsi="Times New Roman"/>
          <w:sz w:val="26"/>
          <w:szCs w:val="26"/>
        </w:rPr>
        <w:t>Rozporządzenie Ministra Infrastruktury z dnia 12 kwietnia 2002 r. w sprawie warunków technicznych,  jakim powinny odpowiadać budynki i ich usytuowanie (Dz. U. Nr 75, poz. 690</w:t>
      </w:r>
      <w:r w:rsidR="00DF64CD">
        <w:rPr>
          <w:rFonts w:ascii="Times New Roman" w:hAnsi="Times New Roman"/>
          <w:sz w:val="26"/>
          <w:szCs w:val="26"/>
        </w:rPr>
        <w:t>, z późniejszymi zmianami</w:t>
      </w:r>
      <w:r w:rsidRPr="007E6941">
        <w:rPr>
          <w:rFonts w:ascii="Times New Roman" w:hAnsi="Times New Roman"/>
          <w:sz w:val="26"/>
          <w:szCs w:val="26"/>
        </w:rPr>
        <w:t>).</w:t>
      </w:r>
    </w:p>
    <w:p w:rsidR="00935E58" w:rsidRDefault="00935E58" w:rsidP="0067556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 xml:space="preserve">Rozporządzenie Ministra Spraw Wewnętrznych i Administracji z dnia </w:t>
      </w:r>
      <w:r w:rsidR="00E715FE">
        <w:rPr>
          <w:rFonts w:ascii="Times New Roman" w:hAnsi="Times New Roman"/>
          <w:sz w:val="26"/>
          <w:szCs w:val="26"/>
        </w:rPr>
        <w:t xml:space="preserve">            </w:t>
      </w:r>
      <w:r w:rsidR="00171B3F">
        <w:rPr>
          <w:rFonts w:ascii="Times New Roman" w:hAnsi="Times New Roman"/>
          <w:sz w:val="26"/>
          <w:szCs w:val="26"/>
        </w:rPr>
        <w:t xml:space="preserve">  </w:t>
      </w:r>
      <w:r w:rsidRPr="001C379A">
        <w:rPr>
          <w:rFonts w:ascii="Times New Roman" w:hAnsi="Times New Roman"/>
          <w:sz w:val="26"/>
          <w:szCs w:val="26"/>
        </w:rPr>
        <w:t>21 kwietnia 2006 r. w  sprawie ochrony przeciwpożarowej budynków, innych obiektów budowlanych i terenów (Dz. U. nr 80 poz. 563).</w:t>
      </w:r>
    </w:p>
    <w:p w:rsidR="006D1B91" w:rsidRPr="001C379A" w:rsidRDefault="006D1B91" w:rsidP="0067556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>Rozporządzenie Ministra</w:t>
      </w:r>
      <w:r w:rsidRPr="006D1B91">
        <w:rPr>
          <w:rFonts w:ascii="Times New Roman" w:hAnsi="Times New Roman"/>
          <w:sz w:val="26"/>
          <w:szCs w:val="26"/>
        </w:rPr>
        <w:t xml:space="preserve"> </w:t>
      </w:r>
      <w:r w:rsidRPr="001C379A">
        <w:rPr>
          <w:rFonts w:ascii="Times New Roman" w:hAnsi="Times New Roman"/>
          <w:sz w:val="26"/>
          <w:szCs w:val="26"/>
        </w:rPr>
        <w:t xml:space="preserve">Spraw Wewnętrznych i Administracji z dnia </w:t>
      </w:r>
      <w:r>
        <w:rPr>
          <w:rFonts w:ascii="Times New Roman" w:hAnsi="Times New Roman"/>
          <w:sz w:val="26"/>
          <w:szCs w:val="26"/>
        </w:rPr>
        <w:t xml:space="preserve">              1</w:t>
      </w:r>
      <w:r w:rsidRPr="001C379A">
        <w:rPr>
          <w:rFonts w:ascii="Times New Roman" w:hAnsi="Times New Roman"/>
          <w:sz w:val="26"/>
          <w:szCs w:val="26"/>
        </w:rPr>
        <w:t xml:space="preserve">1 </w:t>
      </w:r>
      <w:r>
        <w:rPr>
          <w:rFonts w:ascii="Times New Roman" w:hAnsi="Times New Roman"/>
          <w:sz w:val="26"/>
          <w:szCs w:val="26"/>
        </w:rPr>
        <w:t>stycznia</w:t>
      </w:r>
      <w:r w:rsidRPr="001C379A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19</w:t>
      </w:r>
      <w:r w:rsidRPr="001C379A">
        <w:rPr>
          <w:rFonts w:ascii="Times New Roman" w:hAnsi="Times New Roman"/>
          <w:sz w:val="26"/>
          <w:szCs w:val="26"/>
        </w:rPr>
        <w:t xml:space="preserve"> r</w:t>
      </w:r>
      <w:r>
        <w:rPr>
          <w:rFonts w:ascii="Times New Roman" w:hAnsi="Times New Roman"/>
          <w:sz w:val="26"/>
          <w:szCs w:val="26"/>
        </w:rPr>
        <w:t xml:space="preserve">. zmieniające rozporządzenie w sprawie </w:t>
      </w:r>
      <w:r w:rsidRPr="001C379A">
        <w:rPr>
          <w:rFonts w:ascii="Times New Roman" w:hAnsi="Times New Roman"/>
          <w:sz w:val="26"/>
          <w:szCs w:val="26"/>
        </w:rPr>
        <w:t>ochrony przeciwpożarowej budynków, innych obiektów budowlanych i terenów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 w:rsidRPr="001C379A">
        <w:rPr>
          <w:rFonts w:ascii="Times New Roman" w:hAnsi="Times New Roman"/>
          <w:sz w:val="26"/>
          <w:szCs w:val="26"/>
        </w:rPr>
        <w:t xml:space="preserve">(Dz. U. </w:t>
      </w:r>
      <w:r>
        <w:rPr>
          <w:rFonts w:ascii="Times New Roman" w:hAnsi="Times New Roman"/>
          <w:sz w:val="26"/>
          <w:szCs w:val="26"/>
        </w:rPr>
        <w:t>2019</w:t>
      </w:r>
      <w:r w:rsidRPr="001C379A">
        <w:rPr>
          <w:rFonts w:ascii="Times New Roman" w:hAnsi="Times New Roman"/>
          <w:sz w:val="26"/>
          <w:szCs w:val="26"/>
        </w:rPr>
        <w:t xml:space="preserve"> poz. </w:t>
      </w:r>
      <w:r>
        <w:rPr>
          <w:rFonts w:ascii="Times New Roman" w:hAnsi="Times New Roman"/>
          <w:sz w:val="26"/>
          <w:szCs w:val="26"/>
        </w:rPr>
        <w:t>67</w:t>
      </w:r>
      <w:r w:rsidRPr="001C379A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:rsidR="00935E58" w:rsidRPr="001C379A" w:rsidRDefault="00935E58" w:rsidP="0067556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>Rozporządzenie Ministra Infrastruktury z dnia 23 czerwca 2003r w sprawie informacji dotyczącej bezpieczeństwa i ochrony zdrowia oraz planu bezpieczeństwa i ochrony zdrowia (Dz. U. Nr 120, poz. 1126).</w:t>
      </w:r>
    </w:p>
    <w:p w:rsidR="00935E58" w:rsidRPr="001C379A" w:rsidRDefault="00935E58" w:rsidP="006755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 xml:space="preserve">Rozporządzenie Ministra </w:t>
      </w:r>
      <w:r w:rsidR="00D22C42">
        <w:rPr>
          <w:rFonts w:ascii="Times New Roman" w:hAnsi="Times New Roman"/>
          <w:sz w:val="26"/>
          <w:szCs w:val="26"/>
        </w:rPr>
        <w:t xml:space="preserve">Transportu, Budownictwa i Gospodarki Morskiej               </w:t>
      </w:r>
      <w:r w:rsidRPr="001C379A">
        <w:rPr>
          <w:rFonts w:ascii="Times New Roman" w:hAnsi="Times New Roman"/>
          <w:sz w:val="26"/>
          <w:szCs w:val="26"/>
        </w:rPr>
        <w:t xml:space="preserve"> z dnia </w:t>
      </w:r>
      <w:r w:rsidR="00D22C42">
        <w:rPr>
          <w:rFonts w:ascii="Times New Roman" w:hAnsi="Times New Roman"/>
          <w:sz w:val="26"/>
          <w:szCs w:val="26"/>
        </w:rPr>
        <w:t>25</w:t>
      </w:r>
      <w:r w:rsidRPr="001C379A">
        <w:rPr>
          <w:rFonts w:ascii="Times New Roman" w:hAnsi="Times New Roman"/>
          <w:sz w:val="26"/>
          <w:szCs w:val="26"/>
        </w:rPr>
        <w:t xml:space="preserve"> </w:t>
      </w:r>
      <w:r w:rsidR="00D22C42">
        <w:rPr>
          <w:rFonts w:ascii="Times New Roman" w:hAnsi="Times New Roman"/>
          <w:sz w:val="26"/>
          <w:szCs w:val="26"/>
        </w:rPr>
        <w:t>kwiecień</w:t>
      </w:r>
      <w:r w:rsidRPr="001C379A">
        <w:rPr>
          <w:rFonts w:ascii="Times New Roman" w:hAnsi="Times New Roman"/>
          <w:sz w:val="26"/>
          <w:szCs w:val="26"/>
        </w:rPr>
        <w:t xml:space="preserve"> 20</w:t>
      </w:r>
      <w:r w:rsidR="00D22C42">
        <w:rPr>
          <w:rFonts w:ascii="Times New Roman" w:hAnsi="Times New Roman"/>
          <w:sz w:val="26"/>
          <w:szCs w:val="26"/>
        </w:rPr>
        <w:t>12</w:t>
      </w:r>
      <w:r w:rsidRPr="001C379A">
        <w:rPr>
          <w:rFonts w:ascii="Times New Roman" w:hAnsi="Times New Roman"/>
          <w:sz w:val="26"/>
          <w:szCs w:val="26"/>
        </w:rPr>
        <w:t xml:space="preserve">r w sprawie szczegółowego zakresu i formy projektu budowlanego (Dz. U., poz. </w:t>
      </w:r>
      <w:r w:rsidR="00D22C42">
        <w:rPr>
          <w:rFonts w:ascii="Times New Roman" w:hAnsi="Times New Roman"/>
          <w:sz w:val="26"/>
          <w:szCs w:val="26"/>
        </w:rPr>
        <w:t>462, z późniejszymi zmianami</w:t>
      </w:r>
      <w:r w:rsidRPr="001C379A">
        <w:rPr>
          <w:rFonts w:ascii="Times New Roman" w:hAnsi="Times New Roman"/>
          <w:sz w:val="26"/>
          <w:szCs w:val="26"/>
        </w:rPr>
        <w:t>).</w:t>
      </w:r>
    </w:p>
    <w:p w:rsidR="00935E58" w:rsidRPr="001C379A" w:rsidRDefault="00935E58" w:rsidP="0067556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C379A">
        <w:rPr>
          <w:rFonts w:ascii="Times New Roman" w:hAnsi="Times New Roman"/>
          <w:sz w:val="26"/>
          <w:szCs w:val="26"/>
        </w:rPr>
        <w:t>Rozporządzenie Ministra Infrastruktury z dnia 2 września 2004r w sprawie szczegółowego zakresu i formy dokumentacji projektowej, specyfikacji technicznych wykonania i odbioru robót budowlanych oraz programu funkcjonalno-użytkowego (Dz. U. Nr 202, poz. 2072</w:t>
      </w:r>
      <w:r w:rsidR="005151FF">
        <w:rPr>
          <w:rFonts w:ascii="Times New Roman" w:hAnsi="Times New Roman"/>
          <w:sz w:val="26"/>
          <w:szCs w:val="26"/>
        </w:rPr>
        <w:t>, z późniejszymi zmianami</w:t>
      </w:r>
      <w:r w:rsidRPr="001C379A">
        <w:rPr>
          <w:rFonts w:ascii="Times New Roman" w:hAnsi="Times New Roman"/>
          <w:sz w:val="26"/>
          <w:szCs w:val="26"/>
        </w:rPr>
        <w:t>).</w:t>
      </w:r>
    </w:p>
    <w:p w:rsidR="00625DB1" w:rsidRPr="001C379A" w:rsidRDefault="00625DB1" w:rsidP="0067556A">
      <w:pPr>
        <w:numPr>
          <w:ilvl w:val="0"/>
          <w:numId w:val="12"/>
        </w:numPr>
        <w:jc w:val="both"/>
        <w:rPr>
          <w:sz w:val="26"/>
          <w:szCs w:val="26"/>
        </w:rPr>
      </w:pPr>
      <w:r w:rsidRPr="001C379A">
        <w:rPr>
          <w:sz w:val="26"/>
          <w:szCs w:val="26"/>
        </w:rPr>
        <w:t xml:space="preserve">Rozporządzenia Prezesa Rady Ministrów z </w:t>
      </w:r>
      <w:r w:rsidR="005F2DAB">
        <w:rPr>
          <w:sz w:val="26"/>
          <w:szCs w:val="26"/>
        </w:rPr>
        <w:t>26</w:t>
      </w:r>
      <w:r w:rsidRPr="001C379A">
        <w:rPr>
          <w:sz w:val="26"/>
          <w:szCs w:val="26"/>
        </w:rPr>
        <w:t xml:space="preserve"> </w:t>
      </w:r>
      <w:r w:rsidR="005F2DAB">
        <w:rPr>
          <w:sz w:val="26"/>
          <w:szCs w:val="26"/>
        </w:rPr>
        <w:t xml:space="preserve">lipca 2016 </w:t>
      </w:r>
      <w:r w:rsidRPr="001C379A">
        <w:rPr>
          <w:sz w:val="26"/>
          <w:szCs w:val="26"/>
        </w:rPr>
        <w:t xml:space="preserve">r. w sprawie rodzajów  dokumentów, jakich może żądać zamawiający od wykonawcy oraz form </w:t>
      </w:r>
      <w:r w:rsidR="00171B3F">
        <w:rPr>
          <w:sz w:val="26"/>
          <w:szCs w:val="26"/>
        </w:rPr>
        <w:t xml:space="preserve">           </w:t>
      </w:r>
      <w:r w:rsidRPr="001C379A">
        <w:rPr>
          <w:sz w:val="26"/>
          <w:szCs w:val="26"/>
        </w:rPr>
        <w:t>w jakich te  dokumenty mogą być składane (Dz. U. z 201</w:t>
      </w:r>
      <w:r w:rsidR="005F2DAB">
        <w:rPr>
          <w:sz w:val="26"/>
          <w:szCs w:val="26"/>
        </w:rPr>
        <w:t>6</w:t>
      </w:r>
      <w:r w:rsidRPr="001C379A">
        <w:rPr>
          <w:sz w:val="26"/>
          <w:szCs w:val="26"/>
        </w:rPr>
        <w:t>r., poz.</w:t>
      </w:r>
      <w:r w:rsidR="005F2DAB">
        <w:rPr>
          <w:sz w:val="26"/>
          <w:szCs w:val="26"/>
        </w:rPr>
        <w:t>1126</w:t>
      </w:r>
      <w:r w:rsidRPr="001C379A">
        <w:rPr>
          <w:sz w:val="26"/>
          <w:szCs w:val="26"/>
        </w:rPr>
        <w:t xml:space="preserve">), zwanym dalej rozporządzeniem.  </w:t>
      </w:r>
    </w:p>
    <w:p w:rsidR="00625DB1" w:rsidRPr="001C379A" w:rsidRDefault="00E715FE" w:rsidP="0067556A">
      <w:pPr>
        <w:widowControl w:val="0"/>
        <w:numPr>
          <w:ilvl w:val="0"/>
          <w:numId w:val="12"/>
        </w:numPr>
        <w:tabs>
          <w:tab w:val="left" w:pos="567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25DB1" w:rsidRPr="001C379A">
        <w:rPr>
          <w:sz w:val="26"/>
          <w:szCs w:val="26"/>
        </w:rPr>
        <w:t>pozostałymi aktami wykonawczymi do w/w ustawy.</w:t>
      </w:r>
    </w:p>
    <w:p w:rsidR="00026B24" w:rsidRDefault="00026B24" w:rsidP="001C379A">
      <w:pPr>
        <w:jc w:val="both"/>
        <w:rPr>
          <w:b/>
          <w:sz w:val="26"/>
          <w:szCs w:val="26"/>
        </w:rPr>
      </w:pPr>
    </w:p>
    <w:p w:rsidR="00935E58" w:rsidRPr="001C379A" w:rsidRDefault="001C379A" w:rsidP="001C379A">
      <w:pPr>
        <w:jc w:val="both"/>
        <w:rPr>
          <w:b/>
          <w:sz w:val="26"/>
          <w:szCs w:val="26"/>
        </w:rPr>
      </w:pPr>
      <w:r w:rsidRPr="001C379A">
        <w:rPr>
          <w:b/>
          <w:sz w:val="26"/>
          <w:szCs w:val="26"/>
        </w:rPr>
        <w:t>I</w:t>
      </w:r>
      <w:r w:rsidR="008C7CAB">
        <w:rPr>
          <w:b/>
          <w:sz w:val="26"/>
          <w:szCs w:val="26"/>
        </w:rPr>
        <w:t>V</w:t>
      </w:r>
      <w:r w:rsidRPr="001C379A">
        <w:rPr>
          <w:b/>
          <w:sz w:val="26"/>
          <w:szCs w:val="26"/>
        </w:rPr>
        <w:t xml:space="preserve">. </w:t>
      </w:r>
      <w:r w:rsidR="00935E58" w:rsidRPr="001C379A">
        <w:rPr>
          <w:b/>
          <w:sz w:val="26"/>
          <w:szCs w:val="26"/>
        </w:rPr>
        <w:t xml:space="preserve">Postanowienia  końcowe </w:t>
      </w:r>
    </w:p>
    <w:p w:rsidR="001C379A" w:rsidRPr="001C379A" w:rsidRDefault="001C379A" w:rsidP="001C379A">
      <w:pPr>
        <w:jc w:val="both"/>
        <w:rPr>
          <w:b/>
          <w:sz w:val="26"/>
          <w:szCs w:val="26"/>
        </w:rPr>
      </w:pPr>
    </w:p>
    <w:p w:rsidR="00935E58" w:rsidRPr="001C379A" w:rsidRDefault="00E715FE" w:rsidP="00424F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35E58" w:rsidRPr="001C379A">
        <w:rPr>
          <w:sz w:val="26"/>
          <w:szCs w:val="26"/>
        </w:rPr>
        <w:t>Wykonawca jest zobowiązany wykonać przedmiot zamówienia, spe</w:t>
      </w:r>
      <w:r w:rsidR="00744518">
        <w:rPr>
          <w:sz w:val="26"/>
          <w:szCs w:val="26"/>
        </w:rPr>
        <w:t xml:space="preserve">łniając wymagania ustawy </w:t>
      </w:r>
      <w:r w:rsidR="00891F09" w:rsidRPr="001C379A">
        <w:rPr>
          <w:sz w:val="26"/>
          <w:szCs w:val="26"/>
        </w:rPr>
        <w:t>Prawo budowlane z dnia 7 lipca 1994r. (</w:t>
      </w:r>
      <w:r w:rsidR="00891F09" w:rsidRPr="008E60D3">
        <w:rPr>
          <w:sz w:val="26"/>
          <w:szCs w:val="26"/>
        </w:rPr>
        <w:t>Dz. U. z 2019 r. poz. 1186</w:t>
      </w:r>
      <w:r w:rsidR="00935E58" w:rsidRPr="001C379A">
        <w:rPr>
          <w:sz w:val="26"/>
          <w:szCs w:val="26"/>
        </w:rPr>
        <w:t xml:space="preserve">, </w:t>
      </w:r>
      <w:r w:rsidR="006428B0">
        <w:rPr>
          <w:sz w:val="26"/>
          <w:szCs w:val="26"/>
        </w:rPr>
        <w:t xml:space="preserve">                   </w:t>
      </w:r>
      <w:r w:rsidR="00935E58" w:rsidRPr="001C379A">
        <w:rPr>
          <w:sz w:val="26"/>
          <w:szCs w:val="26"/>
        </w:rPr>
        <w:t>z późniejszymi zmianami), innych ustaw i rozporządzeń, Polskich Norm oraz zasadami wiedzy technicznej.</w:t>
      </w:r>
    </w:p>
    <w:p w:rsidR="00935E58" w:rsidRPr="001C379A" w:rsidRDefault="00935E58" w:rsidP="00135F25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 xml:space="preserve">Wykonawca będzie odpowiedzialny za ochronę robót i za wszelkie materiały </w:t>
      </w:r>
      <w:r w:rsidR="00E715FE">
        <w:rPr>
          <w:sz w:val="26"/>
          <w:szCs w:val="26"/>
        </w:rPr>
        <w:t xml:space="preserve">              </w:t>
      </w:r>
      <w:r w:rsidR="006428B0">
        <w:rPr>
          <w:sz w:val="26"/>
          <w:szCs w:val="26"/>
        </w:rPr>
        <w:t xml:space="preserve">   </w:t>
      </w:r>
      <w:r w:rsidRPr="001C379A">
        <w:rPr>
          <w:sz w:val="26"/>
          <w:szCs w:val="26"/>
        </w:rPr>
        <w:t>i urządzenia używane do robót od daty rozpoczęcia do daty zakończenia robót.</w:t>
      </w:r>
    </w:p>
    <w:p w:rsidR="00935E58" w:rsidRPr="001C379A" w:rsidRDefault="00935E58" w:rsidP="00135F25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>Po zakończeniu realizacji inwestycji Wykonawca zobowiązany jest do uporządkowania budowy oraz terenów przyległych i przywrócenia ich do stanu pierwotnego.</w:t>
      </w:r>
    </w:p>
    <w:p w:rsidR="00935E58" w:rsidRPr="001C379A" w:rsidRDefault="00935E58" w:rsidP="00135F25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>W przypadku uszkodzenia sieci, instalacji i urządzeń Wykonawca bezzwłocznie powiadomi Zamawiającego i zainteresowane strony oraz będzie z nimi współpracował dostarczając wszelkiej pomocy potrzebnej przy dokonywaniu napraw.</w:t>
      </w:r>
    </w:p>
    <w:p w:rsidR="00935E58" w:rsidRDefault="00935E58" w:rsidP="00135F25">
      <w:pPr>
        <w:jc w:val="both"/>
        <w:rPr>
          <w:sz w:val="26"/>
          <w:szCs w:val="26"/>
        </w:rPr>
      </w:pPr>
      <w:r w:rsidRPr="001C379A">
        <w:rPr>
          <w:sz w:val="26"/>
          <w:szCs w:val="26"/>
        </w:rPr>
        <w:t>Wykonawca będzie odpowiadać za wszelkie wynikłe z jego działania szkody</w:t>
      </w:r>
      <w:r w:rsidR="009720BA">
        <w:rPr>
          <w:sz w:val="26"/>
          <w:szCs w:val="26"/>
        </w:rPr>
        <w:t>.</w:t>
      </w:r>
    </w:p>
    <w:p w:rsidR="00135F25" w:rsidRDefault="00135F25" w:rsidP="00135F25">
      <w:pPr>
        <w:jc w:val="both"/>
        <w:rPr>
          <w:sz w:val="26"/>
          <w:szCs w:val="26"/>
        </w:rPr>
      </w:pPr>
    </w:p>
    <w:p w:rsidR="00135F25" w:rsidRDefault="00135F25" w:rsidP="00135F25">
      <w:pPr>
        <w:jc w:val="both"/>
        <w:rPr>
          <w:sz w:val="26"/>
          <w:szCs w:val="26"/>
        </w:rPr>
      </w:pPr>
      <w:r>
        <w:rPr>
          <w:sz w:val="26"/>
          <w:szCs w:val="26"/>
        </w:rPr>
        <w:t>Terminy realizacji, informacje o sankcjach za opóźnienia, usterki, nienależyte wykonanie umowy</w:t>
      </w:r>
      <w:r w:rsidR="006E24B9">
        <w:rPr>
          <w:sz w:val="26"/>
          <w:szCs w:val="26"/>
        </w:rPr>
        <w:t xml:space="preserve"> - </w:t>
      </w:r>
      <w:r>
        <w:rPr>
          <w:sz w:val="26"/>
          <w:szCs w:val="26"/>
        </w:rPr>
        <w:t>ustalono w projekcie umowy.</w:t>
      </w:r>
    </w:p>
    <w:p w:rsidR="00135F25" w:rsidRDefault="00135F25" w:rsidP="00135F25">
      <w:pPr>
        <w:jc w:val="both"/>
        <w:rPr>
          <w:sz w:val="26"/>
          <w:szCs w:val="26"/>
        </w:rPr>
      </w:pPr>
      <w:r>
        <w:rPr>
          <w:sz w:val="26"/>
          <w:szCs w:val="26"/>
        </w:rPr>
        <w:t>Zasady ciągłości odpowiedzialności Wykonawcy od chwili rozpoczęcia robót do ich odbioru przez Zamawiającego oraz w okresie gwarancji i rękojmi :</w:t>
      </w:r>
    </w:p>
    <w:p w:rsidR="000E22EB" w:rsidRDefault="000E22EB" w:rsidP="00135F25">
      <w:pPr>
        <w:jc w:val="both"/>
        <w:rPr>
          <w:sz w:val="26"/>
          <w:szCs w:val="26"/>
        </w:rPr>
      </w:pPr>
    </w:p>
    <w:p w:rsidR="000E22EB" w:rsidRDefault="000E22EB" w:rsidP="000E22E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sz w:val="26"/>
          <w:szCs w:val="26"/>
        </w:rPr>
      </w:pPr>
      <w:r w:rsidRPr="000E22EB">
        <w:rPr>
          <w:rFonts w:ascii="Times New Roman" w:hAnsi="Times New Roman"/>
          <w:sz w:val="26"/>
          <w:szCs w:val="26"/>
        </w:rPr>
        <w:t xml:space="preserve">wprowadza się zasadę, </w:t>
      </w:r>
      <w:r>
        <w:rPr>
          <w:rFonts w:ascii="Times New Roman" w:hAnsi="Times New Roman"/>
          <w:sz w:val="26"/>
          <w:szCs w:val="26"/>
        </w:rPr>
        <w:t>i</w:t>
      </w:r>
      <w:r w:rsidRPr="000E22EB">
        <w:rPr>
          <w:rFonts w:ascii="Times New Roman" w:hAnsi="Times New Roman"/>
          <w:sz w:val="26"/>
          <w:szCs w:val="26"/>
        </w:rPr>
        <w:t xml:space="preserve">ż Wykonawca </w:t>
      </w:r>
      <w:r>
        <w:rPr>
          <w:rFonts w:ascii="Times New Roman" w:hAnsi="Times New Roman"/>
          <w:sz w:val="26"/>
          <w:szCs w:val="26"/>
        </w:rPr>
        <w:t>robót jest w pełni odpowiedzialny za stan placu budowy oraz modernizowany obiekt i wykonywane roboty budowlane od dnia przejęcia placu budowy, aż do dnia odbioru końcowego obiektu przez Zamawiającego.</w:t>
      </w:r>
    </w:p>
    <w:p w:rsidR="00135F25" w:rsidRDefault="000E22EB" w:rsidP="000E22E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zabezpieczenie robót przed skutkami obniżonych temperatur w okresie obniżonych temperatur </w:t>
      </w:r>
      <w:r w:rsidR="006E24B9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obciąża Wykonawcę,</w:t>
      </w:r>
    </w:p>
    <w:p w:rsidR="00F95706" w:rsidRDefault="000E22EB" w:rsidP="000E22EB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okres odpowiedzialności za skutki ewentualnych wad obiektu i robót przenosi </w:t>
      </w:r>
      <w:r w:rsidR="00F95706">
        <w:rPr>
          <w:rFonts w:ascii="Times New Roman" w:hAnsi="Times New Roman"/>
          <w:sz w:val="26"/>
          <w:szCs w:val="26"/>
        </w:rPr>
        <w:t>się na okres rękojmi. Wykonawca jest odpowiedzialny za wszelkie szkody i straty, które spowodował w czasie prac przy realizacji zadania, aż do</w:t>
      </w:r>
      <w:r w:rsidR="006E24B9">
        <w:rPr>
          <w:rFonts w:ascii="Times New Roman" w:hAnsi="Times New Roman"/>
          <w:sz w:val="26"/>
          <w:szCs w:val="26"/>
        </w:rPr>
        <w:t xml:space="preserve"> </w:t>
      </w:r>
      <w:r w:rsidR="00F95706">
        <w:rPr>
          <w:rFonts w:ascii="Times New Roman" w:hAnsi="Times New Roman"/>
          <w:sz w:val="26"/>
          <w:szCs w:val="26"/>
        </w:rPr>
        <w:t>przekazania go Zamawiającemu.</w:t>
      </w:r>
    </w:p>
    <w:p w:rsidR="00EE064C" w:rsidRDefault="00EE064C" w:rsidP="00F95706">
      <w:pPr>
        <w:jc w:val="both"/>
        <w:rPr>
          <w:sz w:val="26"/>
          <w:szCs w:val="26"/>
        </w:rPr>
      </w:pPr>
    </w:p>
    <w:p w:rsidR="000E22EB" w:rsidRDefault="00F95706" w:rsidP="00F95706">
      <w:pPr>
        <w:jc w:val="both"/>
        <w:rPr>
          <w:sz w:val="26"/>
          <w:szCs w:val="26"/>
        </w:rPr>
      </w:pPr>
      <w:r>
        <w:rPr>
          <w:sz w:val="26"/>
          <w:szCs w:val="26"/>
        </w:rPr>
        <w:t>Zasady usuwania usterek w ramach gwarancji rękojmi :</w:t>
      </w:r>
      <w:r w:rsidRPr="00F95706">
        <w:rPr>
          <w:sz w:val="26"/>
          <w:szCs w:val="26"/>
        </w:rPr>
        <w:t xml:space="preserve"> </w:t>
      </w:r>
    </w:p>
    <w:p w:rsidR="006E24B9" w:rsidRDefault="006E24B9" w:rsidP="00F95706">
      <w:pPr>
        <w:jc w:val="both"/>
        <w:rPr>
          <w:sz w:val="26"/>
          <w:szCs w:val="26"/>
        </w:rPr>
      </w:pPr>
    </w:p>
    <w:p w:rsidR="006E24B9" w:rsidRDefault="006E24B9" w:rsidP="006E24B9">
      <w:pPr>
        <w:pStyle w:val="Akapitzlist"/>
        <w:numPr>
          <w:ilvl w:val="0"/>
          <w:numId w:val="48"/>
        </w:numPr>
        <w:jc w:val="both"/>
        <w:rPr>
          <w:rFonts w:ascii="Times New Roman" w:hAnsi="Times New Roman"/>
          <w:sz w:val="26"/>
          <w:szCs w:val="26"/>
        </w:rPr>
      </w:pPr>
      <w:r w:rsidRPr="006E24B9">
        <w:rPr>
          <w:rFonts w:ascii="Times New Roman" w:hAnsi="Times New Roman"/>
          <w:sz w:val="26"/>
          <w:szCs w:val="26"/>
        </w:rPr>
        <w:t xml:space="preserve">Wykonawca jest </w:t>
      </w:r>
      <w:r w:rsidR="00FC2DF7">
        <w:rPr>
          <w:rFonts w:ascii="Times New Roman" w:hAnsi="Times New Roman"/>
          <w:sz w:val="26"/>
          <w:szCs w:val="26"/>
        </w:rPr>
        <w:t xml:space="preserve">odpowiedzialny </w:t>
      </w:r>
      <w:r w:rsidRPr="006E24B9">
        <w:rPr>
          <w:rFonts w:ascii="Times New Roman" w:hAnsi="Times New Roman"/>
          <w:sz w:val="26"/>
          <w:szCs w:val="26"/>
        </w:rPr>
        <w:t xml:space="preserve">z tytułu rękojmi </w:t>
      </w:r>
      <w:r w:rsidR="00FC2DF7">
        <w:rPr>
          <w:rFonts w:ascii="Times New Roman" w:hAnsi="Times New Roman"/>
          <w:sz w:val="26"/>
          <w:szCs w:val="26"/>
        </w:rPr>
        <w:t>za wady fizyczne przedmiotu umowy istniejące w czasie dokonywania czynności odbioru oraz za wady powstałe po odbiorze, lecz z przyczyn tkwiących w przedmiocie umowy             w chwili odbioru,</w:t>
      </w:r>
    </w:p>
    <w:p w:rsidR="00FC2DF7" w:rsidRDefault="00FC2DF7" w:rsidP="00FC2DF7">
      <w:pPr>
        <w:jc w:val="both"/>
        <w:rPr>
          <w:sz w:val="26"/>
          <w:szCs w:val="26"/>
        </w:rPr>
      </w:pPr>
      <w:r w:rsidRPr="00FC2DF7">
        <w:rPr>
          <w:sz w:val="26"/>
          <w:szCs w:val="26"/>
        </w:rPr>
        <w:t>Istnienie wady powinn</w:t>
      </w:r>
      <w:r>
        <w:rPr>
          <w:sz w:val="26"/>
          <w:szCs w:val="26"/>
        </w:rPr>
        <w:t>o być stwierdzone protokolarnie. O dacie i miejscu ogl</w:t>
      </w:r>
      <w:r w:rsidR="008F14D9">
        <w:rPr>
          <w:sz w:val="26"/>
          <w:szCs w:val="26"/>
        </w:rPr>
        <w:t xml:space="preserve">ędzin mających </w:t>
      </w:r>
      <w:r w:rsidR="008B1CAA">
        <w:rPr>
          <w:sz w:val="26"/>
          <w:szCs w:val="26"/>
        </w:rPr>
        <w:t xml:space="preserve">na celu jej stwierdzenie, należy zawiadomić wykonawcę na piśmie  na 7 dni przed terminem dokonania oględzin. W protokole musi być </w:t>
      </w:r>
      <w:proofErr w:type="spellStart"/>
      <w:r w:rsidR="008B1CAA">
        <w:rPr>
          <w:sz w:val="26"/>
          <w:szCs w:val="26"/>
        </w:rPr>
        <w:t>wyzmaczony</w:t>
      </w:r>
      <w:proofErr w:type="spellEnd"/>
      <w:r w:rsidR="008B1CAA">
        <w:rPr>
          <w:sz w:val="26"/>
          <w:szCs w:val="26"/>
        </w:rPr>
        <w:t xml:space="preserve"> przez Zamawiającego termin na usunięcie stwierdzonych wad.</w:t>
      </w:r>
    </w:p>
    <w:p w:rsidR="008B1CAA" w:rsidRDefault="008B1CAA" w:rsidP="00FC2DF7">
      <w:pPr>
        <w:jc w:val="both"/>
        <w:rPr>
          <w:sz w:val="26"/>
          <w:szCs w:val="26"/>
        </w:rPr>
      </w:pPr>
    </w:p>
    <w:p w:rsidR="008B1CAA" w:rsidRDefault="008B1CAA" w:rsidP="00FC2DF7">
      <w:pPr>
        <w:jc w:val="both"/>
        <w:rPr>
          <w:sz w:val="26"/>
          <w:szCs w:val="26"/>
        </w:rPr>
      </w:pPr>
      <w:r>
        <w:rPr>
          <w:sz w:val="26"/>
          <w:szCs w:val="26"/>
        </w:rPr>
        <w:t>Strony mogą ustalić, że wady usunie Zamawiający w zastępstwie Wykonawcy i na jego koszt w szczegółowych postanowieniach umowy. Usunięcie wad musi być stwierdzone protokolarnie.</w:t>
      </w:r>
    </w:p>
    <w:p w:rsidR="008B1CAA" w:rsidRDefault="008B1CAA" w:rsidP="00FC2DF7">
      <w:pPr>
        <w:jc w:val="both"/>
        <w:rPr>
          <w:sz w:val="26"/>
          <w:szCs w:val="26"/>
        </w:rPr>
      </w:pPr>
    </w:p>
    <w:p w:rsidR="008B1CAA" w:rsidRDefault="008B1CAA" w:rsidP="00FC2DF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Stwierdzenie przez strony umowy, iż uszkodzenia powstałe w okresie trwania rękojmi spowodowane zostały niewłaściwą </w:t>
      </w:r>
      <w:r w:rsidR="000D5BAB">
        <w:rPr>
          <w:sz w:val="26"/>
          <w:szCs w:val="26"/>
        </w:rPr>
        <w:t>eksploatacją przez użytkowni</w:t>
      </w:r>
      <w:r w:rsidR="007C3E94">
        <w:rPr>
          <w:sz w:val="26"/>
          <w:szCs w:val="26"/>
        </w:rPr>
        <w:t>k</w:t>
      </w:r>
      <w:r w:rsidR="000D5BAB">
        <w:rPr>
          <w:sz w:val="26"/>
          <w:szCs w:val="26"/>
        </w:rPr>
        <w:t>a spowoduje, że uprawnienia z tytułu rękojmi wygasną z dniem, w którym taką okoliczność</w:t>
      </w:r>
      <w:r w:rsidR="006B64CE">
        <w:rPr>
          <w:sz w:val="26"/>
          <w:szCs w:val="26"/>
        </w:rPr>
        <w:t xml:space="preserve"> </w:t>
      </w:r>
      <w:r w:rsidR="000D5BAB">
        <w:rPr>
          <w:sz w:val="26"/>
          <w:szCs w:val="26"/>
        </w:rPr>
        <w:t xml:space="preserve">strony stwierdziły. Wykonawca będzie jednak do ustalonego terminu rękojmi </w:t>
      </w:r>
      <w:r w:rsidR="006B64CE">
        <w:rPr>
          <w:sz w:val="26"/>
          <w:szCs w:val="26"/>
        </w:rPr>
        <w:t xml:space="preserve">zobowiązany </w:t>
      </w:r>
      <w:r w:rsidR="000D5BAB">
        <w:rPr>
          <w:sz w:val="26"/>
          <w:szCs w:val="26"/>
        </w:rPr>
        <w:t>szkodę naprawić, za odrębnym wynagrodzeniem.</w:t>
      </w:r>
    </w:p>
    <w:p w:rsidR="000D5BAB" w:rsidRDefault="000D5BAB" w:rsidP="00FC2DF7">
      <w:pPr>
        <w:jc w:val="both"/>
        <w:rPr>
          <w:sz w:val="26"/>
          <w:szCs w:val="26"/>
        </w:rPr>
      </w:pPr>
      <w:r>
        <w:rPr>
          <w:sz w:val="26"/>
          <w:szCs w:val="26"/>
        </w:rPr>
        <w:t>Organ może zlecić na koszt sprawcy katastrofy sporządzenie ekspertyzy, jeżeli jest to niezbędne do</w:t>
      </w:r>
      <w:r w:rsidR="000E114F">
        <w:rPr>
          <w:sz w:val="26"/>
          <w:szCs w:val="26"/>
        </w:rPr>
        <w:t xml:space="preserve"> </w:t>
      </w:r>
      <w:r>
        <w:rPr>
          <w:sz w:val="26"/>
          <w:szCs w:val="26"/>
        </w:rPr>
        <w:t>wydania decyzji lub ustalenia przyczyn katastrofy.</w:t>
      </w:r>
    </w:p>
    <w:p w:rsidR="000E114F" w:rsidRDefault="000E114F" w:rsidP="00FC2DF7">
      <w:pPr>
        <w:jc w:val="both"/>
        <w:rPr>
          <w:sz w:val="26"/>
          <w:szCs w:val="26"/>
        </w:rPr>
      </w:pPr>
    </w:p>
    <w:p w:rsidR="000E114F" w:rsidRPr="006B64CE" w:rsidRDefault="000E114F" w:rsidP="00FC2DF7">
      <w:pPr>
        <w:jc w:val="both"/>
        <w:rPr>
          <w:b/>
          <w:sz w:val="26"/>
          <w:szCs w:val="26"/>
        </w:rPr>
      </w:pPr>
      <w:r w:rsidRPr="006B64CE">
        <w:rPr>
          <w:b/>
          <w:sz w:val="26"/>
          <w:szCs w:val="26"/>
        </w:rPr>
        <w:t>W czasie powstawania dokumentacji projektowej należy stosować się do aktualnych przepisów i norm.</w:t>
      </w:r>
    </w:p>
    <w:p w:rsidR="000D5BAB" w:rsidRPr="006B64CE" w:rsidRDefault="000D5BAB" w:rsidP="00FC2DF7">
      <w:pPr>
        <w:jc w:val="both"/>
        <w:rPr>
          <w:b/>
          <w:sz w:val="26"/>
          <w:szCs w:val="26"/>
        </w:rPr>
      </w:pPr>
    </w:p>
    <w:p w:rsidR="00FC2DF7" w:rsidRPr="00FC2DF7" w:rsidRDefault="00FC2DF7" w:rsidP="00FC2DF7">
      <w:pPr>
        <w:jc w:val="both"/>
        <w:rPr>
          <w:sz w:val="26"/>
          <w:szCs w:val="26"/>
        </w:rPr>
      </w:pPr>
    </w:p>
    <w:p w:rsidR="00135F25" w:rsidRDefault="00135F25" w:rsidP="00135F25">
      <w:pPr>
        <w:jc w:val="both"/>
        <w:rPr>
          <w:sz w:val="26"/>
          <w:szCs w:val="26"/>
        </w:rPr>
      </w:pPr>
    </w:p>
    <w:p w:rsidR="00135F25" w:rsidRPr="001C379A" w:rsidRDefault="00135F25" w:rsidP="00135F25">
      <w:pPr>
        <w:jc w:val="both"/>
        <w:rPr>
          <w:sz w:val="26"/>
          <w:szCs w:val="26"/>
        </w:rPr>
      </w:pPr>
    </w:p>
    <w:p w:rsidR="00DD7BBE" w:rsidRPr="001C379A" w:rsidRDefault="00DD7BBE" w:rsidP="006428B0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p w:rsidR="00334E84" w:rsidRPr="001C379A" w:rsidRDefault="00334E84" w:rsidP="00424F15">
      <w:pPr>
        <w:autoSpaceDE w:val="0"/>
        <w:autoSpaceDN w:val="0"/>
        <w:adjustRightInd w:val="0"/>
        <w:ind w:firstLine="708"/>
        <w:jc w:val="both"/>
        <w:rPr>
          <w:rFonts w:eastAsia="BookmanOldStyle"/>
          <w:sz w:val="26"/>
          <w:szCs w:val="26"/>
        </w:rPr>
      </w:pPr>
    </w:p>
    <w:p w:rsidR="006428B0" w:rsidRDefault="006428B0" w:rsidP="006428B0">
      <w:pPr>
        <w:autoSpaceDE w:val="0"/>
        <w:autoSpaceDN w:val="0"/>
        <w:adjustRightInd w:val="0"/>
        <w:jc w:val="right"/>
        <w:rPr>
          <w:rFonts w:eastAsia="BookmanOldStyle"/>
          <w:sz w:val="26"/>
          <w:szCs w:val="26"/>
        </w:rPr>
      </w:pPr>
    </w:p>
    <w:p w:rsidR="00000C84" w:rsidRPr="001C379A" w:rsidRDefault="00000C84" w:rsidP="00424F15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p w:rsidR="00E74182" w:rsidRPr="001C379A" w:rsidRDefault="00E74182">
      <w:pPr>
        <w:autoSpaceDE w:val="0"/>
        <w:autoSpaceDN w:val="0"/>
        <w:adjustRightInd w:val="0"/>
        <w:jc w:val="both"/>
        <w:rPr>
          <w:rFonts w:eastAsia="BookmanOldStyle"/>
          <w:sz w:val="26"/>
          <w:szCs w:val="26"/>
        </w:rPr>
      </w:pPr>
    </w:p>
    <w:sectPr w:rsidR="00E74182" w:rsidRPr="001C379A" w:rsidSect="00861FD1">
      <w:headerReference w:type="default" r:id="rId8"/>
      <w:footerReference w:type="even" r:id="rId9"/>
      <w:footerReference w:type="default" r:id="rId10"/>
      <w:pgSz w:w="11906" w:h="16838"/>
      <w:pgMar w:top="1417" w:right="1274" w:bottom="1417" w:left="1417" w:header="56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613" w:rsidRDefault="008F0613">
      <w:r>
        <w:separator/>
      </w:r>
    </w:p>
  </w:endnote>
  <w:endnote w:type="continuationSeparator" w:id="0">
    <w:p w:rsidR="008F0613" w:rsidRDefault="008F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OldStyle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layfair Displa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85" w:rsidRDefault="00F13485" w:rsidP="009E2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  <w:p w:rsidR="00F13485" w:rsidRDefault="00F13485" w:rsidP="00A01D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85" w:rsidRPr="00EA1E81" w:rsidRDefault="00F13485" w:rsidP="004C65A1">
    <w:pPr>
      <w:pStyle w:val="Stopka"/>
      <w:pBdr>
        <w:top w:val="thinThickSmallGap" w:sz="24" w:space="1" w:color="622423" w:themeColor="accent2" w:themeShade="7F"/>
      </w:pBdr>
      <w:jc w:val="center"/>
      <w:rPr>
        <w:rFonts w:eastAsiaTheme="majorEastAsia"/>
        <w:i/>
        <w:color w:val="595959" w:themeColor="text1" w:themeTint="A6"/>
        <w:sz w:val="16"/>
        <w:szCs w:val="16"/>
      </w:rPr>
    </w:pPr>
    <w:r w:rsidRPr="00EA1E81">
      <w:rPr>
        <w:rFonts w:eastAsiaTheme="majorEastAsia"/>
        <w:i/>
        <w:color w:val="595959" w:themeColor="text1" w:themeTint="A6"/>
        <w:sz w:val="16"/>
        <w:szCs w:val="16"/>
      </w:rPr>
      <w:t>PROGRAM FUNKCJONALNO</w:t>
    </w:r>
    <w:r>
      <w:rPr>
        <w:rFonts w:eastAsiaTheme="majorEastAsia"/>
        <w:i/>
        <w:color w:val="595959" w:themeColor="text1" w:themeTint="A6"/>
        <w:sz w:val="16"/>
        <w:szCs w:val="16"/>
      </w:rPr>
      <w:t xml:space="preserve"> </w:t>
    </w:r>
    <w:r w:rsidRPr="00EA1E81">
      <w:rPr>
        <w:rFonts w:eastAsiaTheme="majorEastAsia"/>
        <w:i/>
        <w:color w:val="595959" w:themeColor="text1" w:themeTint="A6"/>
        <w:sz w:val="16"/>
        <w:szCs w:val="16"/>
      </w:rPr>
      <w:t>-</w:t>
    </w:r>
    <w:r>
      <w:rPr>
        <w:rFonts w:eastAsiaTheme="majorEastAsia"/>
        <w:i/>
        <w:color w:val="595959" w:themeColor="text1" w:themeTint="A6"/>
        <w:sz w:val="16"/>
        <w:szCs w:val="16"/>
      </w:rPr>
      <w:t xml:space="preserve"> </w:t>
    </w:r>
    <w:r w:rsidRPr="00EA1E81">
      <w:rPr>
        <w:rFonts w:eastAsiaTheme="majorEastAsia"/>
        <w:i/>
        <w:color w:val="595959" w:themeColor="text1" w:themeTint="A6"/>
        <w:sz w:val="16"/>
        <w:szCs w:val="16"/>
      </w:rPr>
      <w:t>UŻYTKOWY</w:t>
    </w:r>
  </w:p>
  <w:p w:rsidR="00F13485" w:rsidRDefault="00F13485" w:rsidP="00C326FF">
    <w:pPr>
      <w:pStyle w:val="Stopka"/>
      <w:pBdr>
        <w:top w:val="thinThickSmallGap" w:sz="24" w:space="1" w:color="622423" w:themeColor="accent2" w:themeShade="7F"/>
      </w:pBdr>
      <w:jc w:val="center"/>
      <w:rPr>
        <w:i/>
        <w:sz w:val="16"/>
        <w:szCs w:val="16"/>
      </w:rPr>
    </w:pPr>
    <w:r w:rsidRPr="00A200F0">
      <w:rPr>
        <w:i/>
        <w:sz w:val="16"/>
        <w:szCs w:val="16"/>
      </w:rPr>
      <w:t>dla zadania inwestycyjnego pn. ”Głęboka modernizacja budynku Urzędu Skarbowego w Olsztynie</w:t>
    </w:r>
    <w:r>
      <w:rPr>
        <w:i/>
        <w:sz w:val="16"/>
        <w:szCs w:val="16"/>
      </w:rPr>
      <w:t xml:space="preserve">                                                     </w:t>
    </w:r>
    <w:r w:rsidRPr="00A200F0">
      <w:rPr>
        <w:i/>
        <w:sz w:val="16"/>
        <w:szCs w:val="16"/>
      </w:rPr>
      <w:t xml:space="preserve"> </w:t>
    </w:r>
    <w:r>
      <w:rPr>
        <w:i/>
        <w:sz w:val="16"/>
        <w:szCs w:val="16"/>
      </w:rPr>
      <w:t xml:space="preserve">      </w:t>
    </w:r>
  </w:p>
  <w:p w:rsidR="00F13485" w:rsidRPr="00A200F0" w:rsidRDefault="00F13485" w:rsidP="00C326FF">
    <w:pPr>
      <w:pStyle w:val="Stopka"/>
      <w:pBdr>
        <w:top w:val="thinThickSmallGap" w:sz="24" w:space="1" w:color="622423" w:themeColor="accent2" w:themeShade="7F"/>
      </w:pBdr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                              zlokalizowanego w Olsztynie </w:t>
    </w:r>
    <w:r w:rsidRPr="00A200F0">
      <w:rPr>
        <w:i/>
        <w:sz w:val="16"/>
        <w:szCs w:val="16"/>
      </w:rPr>
      <w:t>przy</w:t>
    </w:r>
    <w:r>
      <w:rPr>
        <w:i/>
        <w:sz w:val="16"/>
        <w:szCs w:val="16"/>
      </w:rPr>
      <w:t xml:space="preserve">  </w:t>
    </w:r>
    <w:r w:rsidRPr="00A200F0">
      <w:rPr>
        <w:i/>
        <w:sz w:val="16"/>
        <w:szCs w:val="16"/>
      </w:rPr>
      <w:t xml:space="preserve">Al. M. J. Piłsudskiego 59" realizowanego w ramach </w:t>
    </w:r>
    <w:proofErr w:type="spellStart"/>
    <w:r w:rsidRPr="00A200F0">
      <w:rPr>
        <w:i/>
        <w:sz w:val="16"/>
        <w:szCs w:val="16"/>
      </w:rPr>
      <w:t>POLiŚ</w:t>
    </w:r>
    <w:proofErr w:type="spellEnd"/>
    <w:r w:rsidRPr="00A200F0">
      <w:rPr>
        <w:i/>
        <w:sz w:val="16"/>
        <w:szCs w:val="16"/>
      </w:rPr>
      <w:t xml:space="preserve"> 2014-2020</w:t>
    </w:r>
    <w:r w:rsidRPr="00A200F0">
      <w:rPr>
        <w:rFonts w:asciiTheme="majorHAnsi" w:hAnsiTheme="majorHAnsi"/>
        <w:sz w:val="16"/>
        <w:szCs w:val="16"/>
      </w:rPr>
      <w:ptab w:relativeTo="margin" w:alignment="right" w:leader="none"/>
    </w:r>
    <w:r w:rsidRPr="00A200F0">
      <w:rPr>
        <w:rFonts w:asciiTheme="majorHAnsi" w:hAnsiTheme="majorHAnsi"/>
        <w:sz w:val="16"/>
        <w:szCs w:val="16"/>
      </w:rPr>
      <w:t>Strona</w:t>
    </w:r>
    <w:r>
      <w:rPr>
        <w:rFonts w:asciiTheme="majorHAnsi" w:hAnsiTheme="majorHAnsi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C0EB8" w:rsidRPr="00AC0EB8">
      <w:rPr>
        <w:rFonts w:asciiTheme="majorHAnsi" w:hAnsiTheme="majorHAnsi"/>
        <w:noProof/>
      </w:rPr>
      <w:t>21</w:t>
    </w:r>
    <w:r>
      <w:rPr>
        <w:rFonts w:asciiTheme="majorHAnsi" w:hAnsiTheme="majorHAnsi"/>
        <w:noProof/>
      </w:rPr>
      <w:fldChar w:fldCharType="end"/>
    </w:r>
  </w:p>
  <w:p w:rsidR="00F13485" w:rsidRDefault="00F13485" w:rsidP="00A01D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613" w:rsidRDefault="008F0613">
      <w:r>
        <w:separator/>
      </w:r>
    </w:p>
  </w:footnote>
  <w:footnote w:type="continuationSeparator" w:id="0">
    <w:p w:rsidR="008F0613" w:rsidRDefault="008F0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25"/>
      <w:gridCol w:w="1669"/>
      <w:gridCol w:w="4021"/>
    </w:tblGrid>
    <w:tr w:rsidR="00AC0EB8" w:rsidRPr="00AC0EB8" w:rsidTr="007D6B44">
      <w:tc>
        <w:tcPr>
          <w:tcW w:w="4664" w:type="dxa"/>
          <w:vAlign w:val="center"/>
        </w:tcPr>
        <w:p w:rsidR="00AC0EB8" w:rsidRPr="00AC0EB8" w:rsidRDefault="00AC0EB8" w:rsidP="00AC0EB8">
          <w:pPr>
            <w:jc w:val="center"/>
            <w:textboxTightWrap w:val="allLines"/>
            <w:rPr>
              <w:lang w:eastAsia="en-US"/>
            </w:rPr>
          </w:pPr>
          <w:r w:rsidRPr="00AC0EB8">
            <w:rPr>
              <w:noProof/>
            </w:rPr>
            <w:drawing>
              <wp:inline distT="0" distB="0" distL="0" distR="0" wp14:anchorId="68F56DD8" wp14:editId="2A83EF35">
                <wp:extent cx="1749600" cy="871200"/>
                <wp:effectExtent l="0" t="0" r="3175" b="5715"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_FE_Infrastruktura_i_Srodowisko_rgb-2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600" cy="871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5" w:type="dxa"/>
          <w:vAlign w:val="center"/>
        </w:tcPr>
        <w:p w:rsidR="00AC0EB8" w:rsidRPr="00AC0EB8" w:rsidRDefault="00AC0EB8" w:rsidP="00AC0EB8">
          <w:pPr>
            <w:textboxTightWrap w:val="allLines"/>
            <w:rPr>
              <w:lang w:eastAsia="en-US"/>
            </w:rPr>
          </w:pPr>
        </w:p>
      </w:tc>
      <w:tc>
        <w:tcPr>
          <w:tcW w:w="4665" w:type="dxa"/>
          <w:vAlign w:val="center"/>
        </w:tcPr>
        <w:p w:rsidR="00AC0EB8" w:rsidRPr="00AC0EB8" w:rsidRDefault="00AC0EB8" w:rsidP="00AC0EB8">
          <w:pPr>
            <w:jc w:val="center"/>
            <w:textboxTightWrap w:val="allLines"/>
            <w:rPr>
              <w:lang w:eastAsia="en-US"/>
            </w:rPr>
          </w:pPr>
          <w:r w:rsidRPr="00AC0EB8">
            <w:rPr>
              <w:noProof/>
            </w:rPr>
            <w:drawing>
              <wp:inline distT="0" distB="0" distL="0" distR="0" wp14:anchorId="227C81C6" wp14:editId="1D8B4147">
                <wp:extent cx="2218765" cy="838200"/>
                <wp:effectExtent l="0" t="0" r="0" b="0"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UE_FS_rgb-3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0146" cy="838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13485" w:rsidRDefault="00F134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4B"/>
      </v:shape>
    </w:pict>
  </w:numPicBullet>
  <w:abstractNum w:abstractNumId="0" w15:restartNumberingAfterBreak="0">
    <w:nsid w:val="FFFFFFFE"/>
    <w:multiLevelType w:val="singleLevel"/>
    <w:tmpl w:val="EBA259B2"/>
    <w:lvl w:ilvl="0">
      <w:numFmt w:val="decimal"/>
      <w:pStyle w:val="Nagwek5"/>
      <w:lvlText w:val="*"/>
      <w:lvlJc w:val="left"/>
    </w:lvl>
  </w:abstractNum>
  <w:abstractNum w:abstractNumId="1" w15:restartNumberingAfterBreak="0">
    <w:nsid w:val="00D22A55"/>
    <w:multiLevelType w:val="hybridMultilevel"/>
    <w:tmpl w:val="78DC2DC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2A565C"/>
    <w:multiLevelType w:val="hybridMultilevel"/>
    <w:tmpl w:val="E4E6E3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7E2C56"/>
    <w:multiLevelType w:val="hybridMultilevel"/>
    <w:tmpl w:val="B5DE7E6C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0A2D1D1F"/>
    <w:multiLevelType w:val="hybridMultilevel"/>
    <w:tmpl w:val="B9768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B03"/>
    <w:multiLevelType w:val="hybridMultilevel"/>
    <w:tmpl w:val="47285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F1F11"/>
    <w:multiLevelType w:val="hybridMultilevel"/>
    <w:tmpl w:val="732CCAA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E5C1E49"/>
    <w:multiLevelType w:val="hybridMultilevel"/>
    <w:tmpl w:val="343E9D44"/>
    <w:lvl w:ilvl="0" w:tplc="04150001">
      <w:start w:val="1"/>
      <w:numFmt w:val="bullet"/>
      <w:lvlText w:val=""/>
      <w:lvlJc w:val="left"/>
      <w:pPr>
        <w:ind w:left="18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8" w:hanging="360"/>
      </w:pPr>
      <w:rPr>
        <w:rFonts w:ascii="Wingdings" w:hAnsi="Wingdings" w:hint="default"/>
      </w:rPr>
    </w:lvl>
  </w:abstractNum>
  <w:abstractNum w:abstractNumId="8" w15:restartNumberingAfterBreak="0">
    <w:nsid w:val="126316C9"/>
    <w:multiLevelType w:val="hybridMultilevel"/>
    <w:tmpl w:val="B91C1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B3C46"/>
    <w:multiLevelType w:val="hybridMultilevel"/>
    <w:tmpl w:val="2332A752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1CCE47AE"/>
    <w:multiLevelType w:val="hybridMultilevel"/>
    <w:tmpl w:val="4CB421B2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D300339"/>
    <w:multiLevelType w:val="hybridMultilevel"/>
    <w:tmpl w:val="E17AB4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822439"/>
    <w:multiLevelType w:val="hybridMultilevel"/>
    <w:tmpl w:val="6ECC065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E6A5E"/>
    <w:multiLevelType w:val="hybridMultilevel"/>
    <w:tmpl w:val="EA0A0BD0"/>
    <w:lvl w:ilvl="0" w:tplc="0F547EC6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F4593"/>
    <w:multiLevelType w:val="hybridMultilevel"/>
    <w:tmpl w:val="BDDC58C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AB71B4"/>
    <w:multiLevelType w:val="hybridMultilevel"/>
    <w:tmpl w:val="A5A2AE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322B0"/>
    <w:multiLevelType w:val="hybridMultilevel"/>
    <w:tmpl w:val="F230DC88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1F302F2"/>
    <w:multiLevelType w:val="hybridMultilevel"/>
    <w:tmpl w:val="7EE45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C3806"/>
    <w:multiLevelType w:val="hybridMultilevel"/>
    <w:tmpl w:val="E410D7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C4420"/>
    <w:multiLevelType w:val="hybridMultilevel"/>
    <w:tmpl w:val="7DE2BE94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D15F48"/>
    <w:multiLevelType w:val="hybridMultilevel"/>
    <w:tmpl w:val="FC04B818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ED24163"/>
    <w:multiLevelType w:val="hybridMultilevel"/>
    <w:tmpl w:val="8B2E09B4"/>
    <w:lvl w:ilvl="0" w:tplc="0415000D">
      <w:start w:val="1"/>
      <w:numFmt w:val="bullet"/>
      <w:lvlText w:val=""/>
      <w:lvlJc w:val="left"/>
      <w:pPr>
        <w:ind w:left="9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22" w15:restartNumberingAfterBreak="0">
    <w:nsid w:val="3FD52276"/>
    <w:multiLevelType w:val="hybridMultilevel"/>
    <w:tmpl w:val="F9F247C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26D1D27"/>
    <w:multiLevelType w:val="hybridMultilevel"/>
    <w:tmpl w:val="DDFC8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446D1"/>
    <w:multiLevelType w:val="hybridMultilevel"/>
    <w:tmpl w:val="1B56217E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DF6103"/>
    <w:multiLevelType w:val="hybridMultilevel"/>
    <w:tmpl w:val="1A78EFA2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46EB6AEF"/>
    <w:multiLevelType w:val="hybridMultilevel"/>
    <w:tmpl w:val="E4E4BA5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D3ACB"/>
    <w:multiLevelType w:val="hybridMultilevel"/>
    <w:tmpl w:val="9372EEF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473CC2"/>
    <w:multiLevelType w:val="hybridMultilevel"/>
    <w:tmpl w:val="61D8F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74134"/>
    <w:multiLevelType w:val="hybridMultilevel"/>
    <w:tmpl w:val="1DFCC7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42855"/>
    <w:multiLevelType w:val="hybridMultilevel"/>
    <w:tmpl w:val="02A03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CB6372"/>
    <w:multiLevelType w:val="hybridMultilevel"/>
    <w:tmpl w:val="441EB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DD2A74"/>
    <w:multiLevelType w:val="hybridMultilevel"/>
    <w:tmpl w:val="AC2EC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94103F"/>
    <w:multiLevelType w:val="hybridMultilevel"/>
    <w:tmpl w:val="8744B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4D5B0F"/>
    <w:multiLevelType w:val="hybridMultilevel"/>
    <w:tmpl w:val="0CA0B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D1C2B"/>
    <w:multiLevelType w:val="hybridMultilevel"/>
    <w:tmpl w:val="B1C0AFFE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6" w15:restartNumberingAfterBreak="0">
    <w:nsid w:val="565A0813"/>
    <w:multiLevelType w:val="hybridMultilevel"/>
    <w:tmpl w:val="D890C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AB1EFC"/>
    <w:multiLevelType w:val="hybridMultilevel"/>
    <w:tmpl w:val="D9AE86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B77A14"/>
    <w:multiLevelType w:val="hybridMultilevel"/>
    <w:tmpl w:val="63CA9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68569D"/>
    <w:multiLevelType w:val="hybridMultilevel"/>
    <w:tmpl w:val="31B079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180D71"/>
    <w:multiLevelType w:val="hybridMultilevel"/>
    <w:tmpl w:val="A80C4454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B23AC4"/>
    <w:multiLevelType w:val="hybridMultilevel"/>
    <w:tmpl w:val="7012D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207C31"/>
    <w:multiLevelType w:val="hybridMultilevel"/>
    <w:tmpl w:val="7B24B026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7C01087"/>
    <w:multiLevelType w:val="hybridMultilevel"/>
    <w:tmpl w:val="C8E0D99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3D345D"/>
    <w:multiLevelType w:val="hybridMultilevel"/>
    <w:tmpl w:val="169495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3F5D7A"/>
    <w:multiLevelType w:val="hybridMultilevel"/>
    <w:tmpl w:val="CCB243A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6A9A749E"/>
    <w:multiLevelType w:val="hybridMultilevel"/>
    <w:tmpl w:val="D0A85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AB678E"/>
    <w:multiLevelType w:val="hybridMultilevel"/>
    <w:tmpl w:val="22D6E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240101"/>
    <w:multiLevelType w:val="hybridMultilevel"/>
    <w:tmpl w:val="6A9E9D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420B8"/>
    <w:multiLevelType w:val="hybridMultilevel"/>
    <w:tmpl w:val="B72CC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D731A6"/>
    <w:multiLevelType w:val="hybridMultilevel"/>
    <w:tmpl w:val="C6EA924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6B3029"/>
    <w:multiLevelType w:val="hybridMultilevel"/>
    <w:tmpl w:val="C3947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E86A1B"/>
    <w:multiLevelType w:val="hybridMultilevel"/>
    <w:tmpl w:val="94CCF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38"/>
  </w:num>
  <w:num w:numId="5">
    <w:abstractNumId w:val="10"/>
  </w:num>
  <w:num w:numId="6">
    <w:abstractNumId w:val="22"/>
  </w:num>
  <w:num w:numId="7">
    <w:abstractNumId w:val="9"/>
  </w:num>
  <w:num w:numId="8">
    <w:abstractNumId w:val="35"/>
  </w:num>
  <w:num w:numId="9">
    <w:abstractNumId w:val="1"/>
  </w:num>
  <w:num w:numId="10">
    <w:abstractNumId w:val="45"/>
  </w:num>
  <w:num w:numId="11">
    <w:abstractNumId w:val="50"/>
  </w:num>
  <w:num w:numId="12">
    <w:abstractNumId w:val="39"/>
  </w:num>
  <w:num w:numId="13">
    <w:abstractNumId w:val="44"/>
  </w:num>
  <w:num w:numId="14">
    <w:abstractNumId w:val="31"/>
  </w:num>
  <w:num w:numId="15">
    <w:abstractNumId w:val="0"/>
    <w:lvlOverride w:ilvl="0">
      <w:lvl w:ilvl="0">
        <w:start w:val="1"/>
        <w:numFmt w:val="bullet"/>
        <w:pStyle w:val="Nagwek5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16">
    <w:abstractNumId w:val="20"/>
  </w:num>
  <w:num w:numId="17">
    <w:abstractNumId w:val="37"/>
  </w:num>
  <w:num w:numId="18">
    <w:abstractNumId w:val="46"/>
  </w:num>
  <w:num w:numId="19">
    <w:abstractNumId w:val="11"/>
  </w:num>
  <w:num w:numId="20">
    <w:abstractNumId w:val="42"/>
  </w:num>
  <w:num w:numId="21">
    <w:abstractNumId w:val="3"/>
  </w:num>
  <w:num w:numId="22">
    <w:abstractNumId w:val="24"/>
  </w:num>
  <w:num w:numId="23">
    <w:abstractNumId w:val="18"/>
  </w:num>
  <w:num w:numId="24">
    <w:abstractNumId w:val="32"/>
  </w:num>
  <w:num w:numId="25">
    <w:abstractNumId w:val="49"/>
  </w:num>
  <w:num w:numId="26">
    <w:abstractNumId w:val="34"/>
  </w:num>
  <w:num w:numId="27">
    <w:abstractNumId w:val="4"/>
  </w:num>
  <w:num w:numId="28">
    <w:abstractNumId w:val="17"/>
  </w:num>
  <w:num w:numId="29">
    <w:abstractNumId w:val="8"/>
  </w:num>
  <w:num w:numId="30">
    <w:abstractNumId w:val="47"/>
  </w:num>
  <w:num w:numId="31">
    <w:abstractNumId w:val="30"/>
  </w:num>
  <w:num w:numId="32">
    <w:abstractNumId w:val="21"/>
  </w:num>
  <w:num w:numId="33">
    <w:abstractNumId w:val="7"/>
  </w:num>
  <w:num w:numId="34">
    <w:abstractNumId w:val="25"/>
  </w:num>
  <w:num w:numId="35">
    <w:abstractNumId w:val="15"/>
  </w:num>
  <w:num w:numId="36">
    <w:abstractNumId w:val="27"/>
  </w:num>
  <w:num w:numId="37">
    <w:abstractNumId w:val="41"/>
  </w:num>
  <w:num w:numId="38">
    <w:abstractNumId w:val="5"/>
  </w:num>
  <w:num w:numId="39">
    <w:abstractNumId w:val="33"/>
  </w:num>
  <w:num w:numId="40">
    <w:abstractNumId w:val="13"/>
  </w:num>
  <w:num w:numId="41">
    <w:abstractNumId w:val="40"/>
  </w:num>
  <w:num w:numId="42">
    <w:abstractNumId w:val="19"/>
  </w:num>
  <w:num w:numId="43">
    <w:abstractNumId w:val="12"/>
  </w:num>
  <w:num w:numId="44">
    <w:abstractNumId w:val="26"/>
  </w:num>
  <w:num w:numId="45">
    <w:abstractNumId w:val="48"/>
  </w:num>
  <w:num w:numId="46">
    <w:abstractNumId w:val="29"/>
  </w:num>
  <w:num w:numId="47">
    <w:abstractNumId w:val="28"/>
  </w:num>
  <w:num w:numId="48">
    <w:abstractNumId w:val="51"/>
  </w:num>
  <w:num w:numId="49">
    <w:abstractNumId w:val="16"/>
  </w:num>
  <w:num w:numId="50">
    <w:abstractNumId w:val="36"/>
  </w:num>
  <w:num w:numId="51">
    <w:abstractNumId w:val="52"/>
  </w:num>
  <w:num w:numId="52">
    <w:abstractNumId w:val="43"/>
  </w:num>
  <w:num w:numId="53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B6"/>
    <w:rsid w:val="00000C84"/>
    <w:rsid w:val="0000272F"/>
    <w:rsid w:val="000035BB"/>
    <w:rsid w:val="000049D2"/>
    <w:rsid w:val="00007B6F"/>
    <w:rsid w:val="00010838"/>
    <w:rsid w:val="00014D72"/>
    <w:rsid w:val="000171B7"/>
    <w:rsid w:val="00023DE6"/>
    <w:rsid w:val="00025376"/>
    <w:rsid w:val="00026B24"/>
    <w:rsid w:val="0003061D"/>
    <w:rsid w:val="00032ACE"/>
    <w:rsid w:val="0003461F"/>
    <w:rsid w:val="00037D46"/>
    <w:rsid w:val="000408AD"/>
    <w:rsid w:val="0004288C"/>
    <w:rsid w:val="0004379E"/>
    <w:rsid w:val="000460FA"/>
    <w:rsid w:val="00053121"/>
    <w:rsid w:val="00053ED9"/>
    <w:rsid w:val="000550ED"/>
    <w:rsid w:val="00055DAE"/>
    <w:rsid w:val="0005781F"/>
    <w:rsid w:val="00057E3A"/>
    <w:rsid w:val="0006031A"/>
    <w:rsid w:val="000637DF"/>
    <w:rsid w:val="000647A9"/>
    <w:rsid w:val="00064E59"/>
    <w:rsid w:val="00066E4E"/>
    <w:rsid w:val="000677D3"/>
    <w:rsid w:val="000704B0"/>
    <w:rsid w:val="000762AB"/>
    <w:rsid w:val="00081457"/>
    <w:rsid w:val="00082721"/>
    <w:rsid w:val="000837E0"/>
    <w:rsid w:val="00085AA4"/>
    <w:rsid w:val="00090E0D"/>
    <w:rsid w:val="00096C56"/>
    <w:rsid w:val="000A2C07"/>
    <w:rsid w:val="000A346C"/>
    <w:rsid w:val="000A4A31"/>
    <w:rsid w:val="000A5384"/>
    <w:rsid w:val="000B1246"/>
    <w:rsid w:val="000B3D4C"/>
    <w:rsid w:val="000B734C"/>
    <w:rsid w:val="000C0C53"/>
    <w:rsid w:val="000C0F38"/>
    <w:rsid w:val="000D0703"/>
    <w:rsid w:val="000D081C"/>
    <w:rsid w:val="000D2435"/>
    <w:rsid w:val="000D39C4"/>
    <w:rsid w:val="000D55A6"/>
    <w:rsid w:val="000D5BAB"/>
    <w:rsid w:val="000E114F"/>
    <w:rsid w:val="000E22EB"/>
    <w:rsid w:val="000E22F4"/>
    <w:rsid w:val="000E4EB6"/>
    <w:rsid w:val="000E6A3A"/>
    <w:rsid w:val="000E7C9E"/>
    <w:rsid w:val="000F0270"/>
    <w:rsid w:val="000F4F07"/>
    <w:rsid w:val="000F654B"/>
    <w:rsid w:val="000F716C"/>
    <w:rsid w:val="00100ABC"/>
    <w:rsid w:val="001109B5"/>
    <w:rsid w:val="00110C3E"/>
    <w:rsid w:val="00110FC8"/>
    <w:rsid w:val="001128A1"/>
    <w:rsid w:val="00113535"/>
    <w:rsid w:val="00114468"/>
    <w:rsid w:val="00114C70"/>
    <w:rsid w:val="00117B0A"/>
    <w:rsid w:val="00120614"/>
    <w:rsid w:val="00125584"/>
    <w:rsid w:val="00127A13"/>
    <w:rsid w:val="00130A9F"/>
    <w:rsid w:val="001347E8"/>
    <w:rsid w:val="00135F25"/>
    <w:rsid w:val="00144307"/>
    <w:rsid w:val="001465E7"/>
    <w:rsid w:val="00150FA7"/>
    <w:rsid w:val="001525BB"/>
    <w:rsid w:val="00153670"/>
    <w:rsid w:val="00155C67"/>
    <w:rsid w:val="00155DC8"/>
    <w:rsid w:val="001607B9"/>
    <w:rsid w:val="0016200F"/>
    <w:rsid w:val="0016258F"/>
    <w:rsid w:val="001642E5"/>
    <w:rsid w:val="00170A76"/>
    <w:rsid w:val="00170C2F"/>
    <w:rsid w:val="00171B3F"/>
    <w:rsid w:val="001768B3"/>
    <w:rsid w:val="00177E97"/>
    <w:rsid w:val="00182612"/>
    <w:rsid w:val="001843C4"/>
    <w:rsid w:val="0018487D"/>
    <w:rsid w:val="00184C71"/>
    <w:rsid w:val="00185F29"/>
    <w:rsid w:val="00186441"/>
    <w:rsid w:val="001910EB"/>
    <w:rsid w:val="001912A4"/>
    <w:rsid w:val="00192250"/>
    <w:rsid w:val="00192290"/>
    <w:rsid w:val="00192C60"/>
    <w:rsid w:val="00193C9C"/>
    <w:rsid w:val="00194550"/>
    <w:rsid w:val="00194AF1"/>
    <w:rsid w:val="00195E97"/>
    <w:rsid w:val="0019652D"/>
    <w:rsid w:val="001A07A4"/>
    <w:rsid w:val="001A14D7"/>
    <w:rsid w:val="001A5C96"/>
    <w:rsid w:val="001A7E77"/>
    <w:rsid w:val="001B1040"/>
    <w:rsid w:val="001B4EBE"/>
    <w:rsid w:val="001B6D5E"/>
    <w:rsid w:val="001C0463"/>
    <w:rsid w:val="001C08FB"/>
    <w:rsid w:val="001C1942"/>
    <w:rsid w:val="001C2E1B"/>
    <w:rsid w:val="001C379A"/>
    <w:rsid w:val="001C4A2F"/>
    <w:rsid w:val="001C53E0"/>
    <w:rsid w:val="001C62A7"/>
    <w:rsid w:val="001C7DF3"/>
    <w:rsid w:val="001D6500"/>
    <w:rsid w:val="001D6A23"/>
    <w:rsid w:val="001D7DB1"/>
    <w:rsid w:val="001D7EE3"/>
    <w:rsid w:val="001E3617"/>
    <w:rsid w:val="001E468B"/>
    <w:rsid w:val="001E5620"/>
    <w:rsid w:val="001F05CC"/>
    <w:rsid w:val="001F106F"/>
    <w:rsid w:val="001F166A"/>
    <w:rsid w:val="001F4126"/>
    <w:rsid w:val="001F4A49"/>
    <w:rsid w:val="001F7D5F"/>
    <w:rsid w:val="0020457F"/>
    <w:rsid w:val="00204E4F"/>
    <w:rsid w:val="00205AD4"/>
    <w:rsid w:val="00206D88"/>
    <w:rsid w:val="00207C67"/>
    <w:rsid w:val="00211643"/>
    <w:rsid w:val="00211A4E"/>
    <w:rsid w:val="002147C1"/>
    <w:rsid w:val="002169A1"/>
    <w:rsid w:val="002202EC"/>
    <w:rsid w:val="00221399"/>
    <w:rsid w:val="00222C2D"/>
    <w:rsid w:val="00222C73"/>
    <w:rsid w:val="00224733"/>
    <w:rsid w:val="00226519"/>
    <w:rsid w:val="00231938"/>
    <w:rsid w:val="00231B5F"/>
    <w:rsid w:val="00233CEF"/>
    <w:rsid w:val="00233D3D"/>
    <w:rsid w:val="002367CD"/>
    <w:rsid w:val="00241FA2"/>
    <w:rsid w:val="0024698F"/>
    <w:rsid w:val="002474A0"/>
    <w:rsid w:val="002509CC"/>
    <w:rsid w:val="00251CB9"/>
    <w:rsid w:val="0025303B"/>
    <w:rsid w:val="0025396B"/>
    <w:rsid w:val="00257BE3"/>
    <w:rsid w:val="002607E4"/>
    <w:rsid w:val="002632AE"/>
    <w:rsid w:val="00263407"/>
    <w:rsid w:val="00265613"/>
    <w:rsid w:val="0026602D"/>
    <w:rsid w:val="002674A0"/>
    <w:rsid w:val="00273EB2"/>
    <w:rsid w:val="00275A85"/>
    <w:rsid w:val="00276149"/>
    <w:rsid w:val="002768D1"/>
    <w:rsid w:val="00277307"/>
    <w:rsid w:val="0027755C"/>
    <w:rsid w:val="002833F5"/>
    <w:rsid w:val="00283D27"/>
    <w:rsid w:val="00285B4C"/>
    <w:rsid w:val="00293920"/>
    <w:rsid w:val="0029474F"/>
    <w:rsid w:val="00295754"/>
    <w:rsid w:val="002A24EB"/>
    <w:rsid w:val="002A306D"/>
    <w:rsid w:val="002A33BB"/>
    <w:rsid w:val="002A3EB8"/>
    <w:rsid w:val="002A462A"/>
    <w:rsid w:val="002A52C0"/>
    <w:rsid w:val="002C0219"/>
    <w:rsid w:val="002C23EB"/>
    <w:rsid w:val="002C3165"/>
    <w:rsid w:val="002C569B"/>
    <w:rsid w:val="002C6592"/>
    <w:rsid w:val="002D63D4"/>
    <w:rsid w:val="002E17BF"/>
    <w:rsid w:val="002E291F"/>
    <w:rsid w:val="002E3436"/>
    <w:rsid w:val="002E352B"/>
    <w:rsid w:val="002E3EB7"/>
    <w:rsid w:val="002E53C8"/>
    <w:rsid w:val="002F41BC"/>
    <w:rsid w:val="002F4FF0"/>
    <w:rsid w:val="00300991"/>
    <w:rsid w:val="00303B93"/>
    <w:rsid w:val="003066D3"/>
    <w:rsid w:val="0031177B"/>
    <w:rsid w:val="003126F9"/>
    <w:rsid w:val="003139C6"/>
    <w:rsid w:val="0031531B"/>
    <w:rsid w:val="00315EDC"/>
    <w:rsid w:val="0031679B"/>
    <w:rsid w:val="00321072"/>
    <w:rsid w:val="00323A5A"/>
    <w:rsid w:val="00324B16"/>
    <w:rsid w:val="003256AD"/>
    <w:rsid w:val="00325AA7"/>
    <w:rsid w:val="00326AA3"/>
    <w:rsid w:val="00331ED4"/>
    <w:rsid w:val="00332582"/>
    <w:rsid w:val="00334E84"/>
    <w:rsid w:val="00335DE4"/>
    <w:rsid w:val="00341FD8"/>
    <w:rsid w:val="00342D88"/>
    <w:rsid w:val="003436FC"/>
    <w:rsid w:val="00345220"/>
    <w:rsid w:val="003476AF"/>
    <w:rsid w:val="00347710"/>
    <w:rsid w:val="0035089B"/>
    <w:rsid w:val="00355864"/>
    <w:rsid w:val="003558B8"/>
    <w:rsid w:val="003616D2"/>
    <w:rsid w:val="00362B77"/>
    <w:rsid w:val="00367DED"/>
    <w:rsid w:val="003818C4"/>
    <w:rsid w:val="003833BD"/>
    <w:rsid w:val="00386B3B"/>
    <w:rsid w:val="003879F6"/>
    <w:rsid w:val="003909FA"/>
    <w:rsid w:val="0039493A"/>
    <w:rsid w:val="0039730F"/>
    <w:rsid w:val="003A3935"/>
    <w:rsid w:val="003A4047"/>
    <w:rsid w:val="003A40F2"/>
    <w:rsid w:val="003A478B"/>
    <w:rsid w:val="003A5B04"/>
    <w:rsid w:val="003A62A2"/>
    <w:rsid w:val="003A78E5"/>
    <w:rsid w:val="003B030C"/>
    <w:rsid w:val="003B075C"/>
    <w:rsid w:val="003B176F"/>
    <w:rsid w:val="003B3775"/>
    <w:rsid w:val="003B3E1D"/>
    <w:rsid w:val="003B40BE"/>
    <w:rsid w:val="003B5165"/>
    <w:rsid w:val="003C7873"/>
    <w:rsid w:val="003D0235"/>
    <w:rsid w:val="003D2997"/>
    <w:rsid w:val="003D367C"/>
    <w:rsid w:val="003D3B82"/>
    <w:rsid w:val="003D6BA2"/>
    <w:rsid w:val="003D7BF7"/>
    <w:rsid w:val="003E4E56"/>
    <w:rsid w:val="003E6233"/>
    <w:rsid w:val="003F0346"/>
    <w:rsid w:val="003F09A7"/>
    <w:rsid w:val="003F1578"/>
    <w:rsid w:val="003F1D12"/>
    <w:rsid w:val="003F1EF0"/>
    <w:rsid w:val="003F380D"/>
    <w:rsid w:val="003F3F2A"/>
    <w:rsid w:val="003F55F8"/>
    <w:rsid w:val="003F5E5C"/>
    <w:rsid w:val="0040588F"/>
    <w:rsid w:val="004141C9"/>
    <w:rsid w:val="0042002D"/>
    <w:rsid w:val="00420C99"/>
    <w:rsid w:val="0042112C"/>
    <w:rsid w:val="00421271"/>
    <w:rsid w:val="0042198F"/>
    <w:rsid w:val="00422159"/>
    <w:rsid w:val="004238F9"/>
    <w:rsid w:val="00424301"/>
    <w:rsid w:val="00424F15"/>
    <w:rsid w:val="00425579"/>
    <w:rsid w:val="00427C7D"/>
    <w:rsid w:val="0043210A"/>
    <w:rsid w:val="0043297A"/>
    <w:rsid w:val="00432CFA"/>
    <w:rsid w:val="00434CC2"/>
    <w:rsid w:val="00443E05"/>
    <w:rsid w:val="00446771"/>
    <w:rsid w:val="0044728B"/>
    <w:rsid w:val="0044741A"/>
    <w:rsid w:val="004513B1"/>
    <w:rsid w:val="0045398D"/>
    <w:rsid w:val="00457A82"/>
    <w:rsid w:val="0046209E"/>
    <w:rsid w:val="0046334D"/>
    <w:rsid w:val="004654AA"/>
    <w:rsid w:val="00465AD8"/>
    <w:rsid w:val="00465C3B"/>
    <w:rsid w:val="0046708D"/>
    <w:rsid w:val="00475912"/>
    <w:rsid w:val="00487358"/>
    <w:rsid w:val="00490535"/>
    <w:rsid w:val="00491684"/>
    <w:rsid w:val="0049536F"/>
    <w:rsid w:val="004976D6"/>
    <w:rsid w:val="004A3518"/>
    <w:rsid w:val="004A6D5E"/>
    <w:rsid w:val="004A710D"/>
    <w:rsid w:val="004B0060"/>
    <w:rsid w:val="004B22F0"/>
    <w:rsid w:val="004B2E0D"/>
    <w:rsid w:val="004B4765"/>
    <w:rsid w:val="004B68F4"/>
    <w:rsid w:val="004B7C9F"/>
    <w:rsid w:val="004C0DF1"/>
    <w:rsid w:val="004C34A4"/>
    <w:rsid w:val="004C39D1"/>
    <w:rsid w:val="004C52DF"/>
    <w:rsid w:val="004C65A1"/>
    <w:rsid w:val="004D1EBD"/>
    <w:rsid w:val="004D6A94"/>
    <w:rsid w:val="004D7AC1"/>
    <w:rsid w:val="004E1B03"/>
    <w:rsid w:val="004E3856"/>
    <w:rsid w:val="004E4D01"/>
    <w:rsid w:val="004E4ED8"/>
    <w:rsid w:val="004E65AB"/>
    <w:rsid w:val="004F08E5"/>
    <w:rsid w:val="004F1B0E"/>
    <w:rsid w:val="004F3602"/>
    <w:rsid w:val="004F72EA"/>
    <w:rsid w:val="00500091"/>
    <w:rsid w:val="00500858"/>
    <w:rsid w:val="005034A3"/>
    <w:rsid w:val="005044C1"/>
    <w:rsid w:val="00507904"/>
    <w:rsid w:val="00507DEA"/>
    <w:rsid w:val="00511592"/>
    <w:rsid w:val="005151FF"/>
    <w:rsid w:val="00515537"/>
    <w:rsid w:val="0051579F"/>
    <w:rsid w:val="00520B59"/>
    <w:rsid w:val="0052220E"/>
    <w:rsid w:val="005229C7"/>
    <w:rsid w:val="0052451D"/>
    <w:rsid w:val="00524729"/>
    <w:rsid w:val="00526B00"/>
    <w:rsid w:val="0054369F"/>
    <w:rsid w:val="00546109"/>
    <w:rsid w:val="0055114E"/>
    <w:rsid w:val="00551710"/>
    <w:rsid w:val="00554446"/>
    <w:rsid w:val="00556768"/>
    <w:rsid w:val="00561DC5"/>
    <w:rsid w:val="00562108"/>
    <w:rsid w:val="005621B7"/>
    <w:rsid w:val="00566225"/>
    <w:rsid w:val="00566A59"/>
    <w:rsid w:val="0056736E"/>
    <w:rsid w:val="00571203"/>
    <w:rsid w:val="00572653"/>
    <w:rsid w:val="005729A0"/>
    <w:rsid w:val="005733B2"/>
    <w:rsid w:val="00576EBB"/>
    <w:rsid w:val="0057778F"/>
    <w:rsid w:val="0058123D"/>
    <w:rsid w:val="00581A18"/>
    <w:rsid w:val="0058231F"/>
    <w:rsid w:val="00582FD4"/>
    <w:rsid w:val="00583CAC"/>
    <w:rsid w:val="005847F6"/>
    <w:rsid w:val="00587334"/>
    <w:rsid w:val="005A0ED9"/>
    <w:rsid w:val="005A17D7"/>
    <w:rsid w:val="005A4868"/>
    <w:rsid w:val="005A7D70"/>
    <w:rsid w:val="005B28AB"/>
    <w:rsid w:val="005C12ED"/>
    <w:rsid w:val="005C2E2D"/>
    <w:rsid w:val="005C4FD1"/>
    <w:rsid w:val="005C6274"/>
    <w:rsid w:val="005D122D"/>
    <w:rsid w:val="005D51A4"/>
    <w:rsid w:val="005D6976"/>
    <w:rsid w:val="005E00AE"/>
    <w:rsid w:val="005E0E1D"/>
    <w:rsid w:val="005E2048"/>
    <w:rsid w:val="005E2063"/>
    <w:rsid w:val="005E3986"/>
    <w:rsid w:val="005E6A20"/>
    <w:rsid w:val="005F2A47"/>
    <w:rsid w:val="005F2DAB"/>
    <w:rsid w:val="005F3085"/>
    <w:rsid w:val="005F641E"/>
    <w:rsid w:val="0060020C"/>
    <w:rsid w:val="00605965"/>
    <w:rsid w:val="00607E7B"/>
    <w:rsid w:val="00611155"/>
    <w:rsid w:val="00611DA2"/>
    <w:rsid w:val="00611DBB"/>
    <w:rsid w:val="00612956"/>
    <w:rsid w:val="006240FD"/>
    <w:rsid w:val="00625BDB"/>
    <w:rsid w:val="00625DB1"/>
    <w:rsid w:val="006307C4"/>
    <w:rsid w:val="006308BE"/>
    <w:rsid w:val="00631187"/>
    <w:rsid w:val="006314C0"/>
    <w:rsid w:val="0063221B"/>
    <w:rsid w:val="00633F33"/>
    <w:rsid w:val="00636200"/>
    <w:rsid w:val="00642130"/>
    <w:rsid w:val="006428B0"/>
    <w:rsid w:val="00643B26"/>
    <w:rsid w:val="006461B7"/>
    <w:rsid w:val="006542D7"/>
    <w:rsid w:val="00656B0A"/>
    <w:rsid w:val="00661C56"/>
    <w:rsid w:val="00662BCD"/>
    <w:rsid w:val="00664023"/>
    <w:rsid w:val="00664988"/>
    <w:rsid w:val="00665028"/>
    <w:rsid w:val="00666BDD"/>
    <w:rsid w:val="006702FB"/>
    <w:rsid w:val="00670553"/>
    <w:rsid w:val="00674421"/>
    <w:rsid w:val="0067556A"/>
    <w:rsid w:val="006760B3"/>
    <w:rsid w:val="00676211"/>
    <w:rsid w:val="0067633F"/>
    <w:rsid w:val="006776BE"/>
    <w:rsid w:val="00682F87"/>
    <w:rsid w:val="00683789"/>
    <w:rsid w:val="0068593B"/>
    <w:rsid w:val="006871D8"/>
    <w:rsid w:val="006A1817"/>
    <w:rsid w:val="006A1C15"/>
    <w:rsid w:val="006A2A6C"/>
    <w:rsid w:val="006A2BB7"/>
    <w:rsid w:val="006A362C"/>
    <w:rsid w:val="006A5DEE"/>
    <w:rsid w:val="006B1C88"/>
    <w:rsid w:val="006B2B30"/>
    <w:rsid w:val="006B5186"/>
    <w:rsid w:val="006B64CE"/>
    <w:rsid w:val="006B6831"/>
    <w:rsid w:val="006C22A9"/>
    <w:rsid w:val="006C6596"/>
    <w:rsid w:val="006D1A3F"/>
    <w:rsid w:val="006D1B91"/>
    <w:rsid w:val="006D279F"/>
    <w:rsid w:val="006D2E3B"/>
    <w:rsid w:val="006D3299"/>
    <w:rsid w:val="006E0045"/>
    <w:rsid w:val="006E24B9"/>
    <w:rsid w:val="006E416F"/>
    <w:rsid w:val="006E42F6"/>
    <w:rsid w:val="006E5747"/>
    <w:rsid w:val="006E5B9B"/>
    <w:rsid w:val="006E5C33"/>
    <w:rsid w:val="006F1A86"/>
    <w:rsid w:val="006F3A81"/>
    <w:rsid w:val="00703201"/>
    <w:rsid w:val="00704EE7"/>
    <w:rsid w:val="0070685E"/>
    <w:rsid w:val="0071106A"/>
    <w:rsid w:val="00714D68"/>
    <w:rsid w:val="00715ABF"/>
    <w:rsid w:val="00717D13"/>
    <w:rsid w:val="0072138F"/>
    <w:rsid w:val="0072283C"/>
    <w:rsid w:val="007263B6"/>
    <w:rsid w:val="00726531"/>
    <w:rsid w:val="0072666C"/>
    <w:rsid w:val="00731308"/>
    <w:rsid w:val="007321C7"/>
    <w:rsid w:val="007326FA"/>
    <w:rsid w:val="00732D36"/>
    <w:rsid w:val="007348AB"/>
    <w:rsid w:val="00735812"/>
    <w:rsid w:val="00736080"/>
    <w:rsid w:val="00741001"/>
    <w:rsid w:val="007433C0"/>
    <w:rsid w:val="0074362C"/>
    <w:rsid w:val="00744471"/>
    <w:rsid w:val="00744518"/>
    <w:rsid w:val="00744A20"/>
    <w:rsid w:val="00744C66"/>
    <w:rsid w:val="0074520F"/>
    <w:rsid w:val="0074753B"/>
    <w:rsid w:val="007519A7"/>
    <w:rsid w:val="00752A0B"/>
    <w:rsid w:val="00757A0A"/>
    <w:rsid w:val="00761D9A"/>
    <w:rsid w:val="0076418F"/>
    <w:rsid w:val="00764B9D"/>
    <w:rsid w:val="007667CC"/>
    <w:rsid w:val="00767138"/>
    <w:rsid w:val="0076758A"/>
    <w:rsid w:val="00770F13"/>
    <w:rsid w:val="007710F9"/>
    <w:rsid w:val="00771FC7"/>
    <w:rsid w:val="007722C6"/>
    <w:rsid w:val="00772951"/>
    <w:rsid w:val="007729D8"/>
    <w:rsid w:val="00772C3A"/>
    <w:rsid w:val="00775172"/>
    <w:rsid w:val="00777222"/>
    <w:rsid w:val="00783DA1"/>
    <w:rsid w:val="00784131"/>
    <w:rsid w:val="007866CD"/>
    <w:rsid w:val="00786851"/>
    <w:rsid w:val="00790FCB"/>
    <w:rsid w:val="00791302"/>
    <w:rsid w:val="00794431"/>
    <w:rsid w:val="0079492B"/>
    <w:rsid w:val="00794D7F"/>
    <w:rsid w:val="00795A5D"/>
    <w:rsid w:val="00795BED"/>
    <w:rsid w:val="00796172"/>
    <w:rsid w:val="00797BD0"/>
    <w:rsid w:val="007A0B3E"/>
    <w:rsid w:val="007B077E"/>
    <w:rsid w:val="007B07CC"/>
    <w:rsid w:val="007B0B7F"/>
    <w:rsid w:val="007B2BC7"/>
    <w:rsid w:val="007B32AE"/>
    <w:rsid w:val="007B5011"/>
    <w:rsid w:val="007B6C99"/>
    <w:rsid w:val="007C242B"/>
    <w:rsid w:val="007C2807"/>
    <w:rsid w:val="007C3E94"/>
    <w:rsid w:val="007C4E4D"/>
    <w:rsid w:val="007C7145"/>
    <w:rsid w:val="007D147D"/>
    <w:rsid w:val="007D25DE"/>
    <w:rsid w:val="007D688A"/>
    <w:rsid w:val="007D77F1"/>
    <w:rsid w:val="007E0D20"/>
    <w:rsid w:val="007E190B"/>
    <w:rsid w:val="007E1B51"/>
    <w:rsid w:val="007E3D5C"/>
    <w:rsid w:val="007E4495"/>
    <w:rsid w:val="007E57C8"/>
    <w:rsid w:val="007E6941"/>
    <w:rsid w:val="007E6B27"/>
    <w:rsid w:val="007F0578"/>
    <w:rsid w:val="007F0AF8"/>
    <w:rsid w:val="00804E58"/>
    <w:rsid w:val="0081048C"/>
    <w:rsid w:val="0081260F"/>
    <w:rsid w:val="00817CB3"/>
    <w:rsid w:val="0082606E"/>
    <w:rsid w:val="00826A1B"/>
    <w:rsid w:val="00826B8F"/>
    <w:rsid w:val="008337ED"/>
    <w:rsid w:val="008349FA"/>
    <w:rsid w:val="00837639"/>
    <w:rsid w:val="0084584C"/>
    <w:rsid w:val="0085499C"/>
    <w:rsid w:val="008619DA"/>
    <w:rsid w:val="00861FD1"/>
    <w:rsid w:val="00862294"/>
    <w:rsid w:val="008632D1"/>
    <w:rsid w:val="008658EF"/>
    <w:rsid w:val="008675FF"/>
    <w:rsid w:val="00873BCE"/>
    <w:rsid w:val="00874CF0"/>
    <w:rsid w:val="00882F59"/>
    <w:rsid w:val="00887B7D"/>
    <w:rsid w:val="00890EAA"/>
    <w:rsid w:val="008913D0"/>
    <w:rsid w:val="00891F09"/>
    <w:rsid w:val="008A3715"/>
    <w:rsid w:val="008A37F2"/>
    <w:rsid w:val="008A5C24"/>
    <w:rsid w:val="008A5D32"/>
    <w:rsid w:val="008B1CAA"/>
    <w:rsid w:val="008B30F7"/>
    <w:rsid w:val="008B3C91"/>
    <w:rsid w:val="008C00DF"/>
    <w:rsid w:val="008C4CB9"/>
    <w:rsid w:val="008C7CAB"/>
    <w:rsid w:val="008D0E52"/>
    <w:rsid w:val="008D2733"/>
    <w:rsid w:val="008D2E21"/>
    <w:rsid w:val="008D3F5D"/>
    <w:rsid w:val="008D482A"/>
    <w:rsid w:val="008D4FFB"/>
    <w:rsid w:val="008D5951"/>
    <w:rsid w:val="008D6226"/>
    <w:rsid w:val="008D6A0A"/>
    <w:rsid w:val="008D6A0B"/>
    <w:rsid w:val="008E60D3"/>
    <w:rsid w:val="008E689D"/>
    <w:rsid w:val="008E73F9"/>
    <w:rsid w:val="008E75A9"/>
    <w:rsid w:val="008F0613"/>
    <w:rsid w:val="008F14D9"/>
    <w:rsid w:val="008F2C86"/>
    <w:rsid w:val="009000A5"/>
    <w:rsid w:val="00900584"/>
    <w:rsid w:val="0090348A"/>
    <w:rsid w:val="00907246"/>
    <w:rsid w:val="0091370C"/>
    <w:rsid w:val="00914FA0"/>
    <w:rsid w:val="00917BE0"/>
    <w:rsid w:val="00917EA1"/>
    <w:rsid w:val="00917FD4"/>
    <w:rsid w:val="009209F0"/>
    <w:rsid w:val="00931EE0"/>
    <w:rsid w:val="009348B8"/>
    <w:rsid w:val="0093591C"/>
    <w:rsid w:val="00935A3A"/>
    <w:rsid w:val="00935E58"/>
    <w:rsid w:val="00935F27"/>
    <w:rsid w:val="00937498"/>
    <w:rsid w:val="009377AE"/>
    <w:rsid w:val="00937E10"/>
    <w:rsid w:val="0094179D"/>
    <w:rsid w:val="009420EE"/>
    <w:rsid w:val="0094745E"/>
    <w:rsid w:val="00954937"/>
    <w:rsid w:val="00961853"/>
    <w:rsid w:val="009664C8"/>
    <w:rsid w:val="009712BD"/>
    <w:rsid w:val="009720BA"/>
    <w:rsid w:val="009724DB"/>
    <w:rsid w:val="00972F4D"/>
    <w:rsid w:val="00972F68"/>
    <w:rsid w:val="00973613"/>
    <w:rsid w:val="009746EB"/>
    <w:rsid w:val="00976482"/>
    <w:rsid w:val="00980A45"/>
    <w:rsid w:val="00981B9A"/>
    <w:rsid w:val="00985CC1"/>
    <w:rsid w:val="00992E93"/>
    <w:rsid w:val="00994C59"/>
    <w:rsid w:val="00996ED3"/>
    <w:rsid w:val="0099731F"/>
    <w:rsid w:val="009A0600"/>
    <w:rsid w:val="009A2234"/>
    <w:rsid w:val="009A32CE"/>
    <w:rsid w:val="009A3E21"/>
    <w:rsid w:val="009A5159"/>
    <w:rsid w:val="009B3A4D"/>
    <w:rsid w:val="009C09A6"/>
    <w:rsid w:val="009C0D5F"/>
    <w:rsid w:val="009C4A81"/>
    <w:rsid w:val="009C6C82"/>
    <w:rsid w:val="009C7684"/>
    <w:rsid w:val="009D0743"/>
    <w:rsid w:val="009D2320"/>
    <w:rsid w:val="009D2540"/>
    <w:rsid w:val="009D3A5A"/>
    <w:rsid w:val="009D5001"/>
    <w:rsid w:val="009D6286"/>
    <w:rsid w:val="009E2FC8"/>
    <w:rsid w:val="009E6A8C"/>
    <w:rsid w:val="009F1C64"/>
    <w:rsid w:val="009F301C"/>
    <w:rsid w:val="009F3A17"/>
    <w:rsid w:val="009F4EBA"/>
    <w:rsid w:val="009F5F28"/>
    <w:rsid w:val="00A00040"/>
    <w:rsid w:val="00A00B23"/>
    <w:rsid w:val="00A01DB2"/>
    <w:rsid w:val="00A03FBE"/>
    <w:rsid w:val="00A054AE"/>
    <w:rsid w:val="00A078AF"/>
    <w:rsid w:val="00A13774"/>
    <w:rsid w:val="00A14FCE"/>
    <w:rsid w:val="00A200F0"/>
    <w:rsid w:val="00A23979"/>
    <w:rsid w:val="00A23BC6"/>
    <w:rsid w:val="00A30AC9"/>
    <w:rsid w:val="00A34797"/>
    <w:rsid w:val="00A35DFB"/>
    <w:rsid w:val="00A417F9"/>
    <w:rsid w:val="00A43E42"/>
    <w:rsid w:val="00A45D47"/>
    <w:rsid w:val="00A47899"/>
    <w:rsid w:val="00A52263"/>
    <w:rsid w:val="00A554F2"/>
    <w:rsid w:val="00A55762"/>
    <w:rsid w:val="00A55D9D"/>
    <w:rsid w:val="00A574FF"/>
    <w:rsid w:val="00A6039E"/>
    <w:rsid w:val="00A7091A"/>
    <w:rsid w:val="00A70CF7"/>
    <w:rsid w:val="00A7114B"/>
    <w:rsid w:val="00A7210F"/>
    <w:rsid w:val="00A75837"/>
    <w:rsid w:val="00A7646C"/>
    <w:rsid w:val="00A83F52"/>
    <w:rsid w:val="00A90667"/>
    <w:rsid w:val="00A9279B"/>
    <w:rsid w:val="00A9661B"/>
    <w:rsid w:val="00A97D87"/>
    <w:rsid w:val="00AA054D"/>
    <w:rsid w:val="00AA2F11"/>
    <w:rsid w:val="00AA5FFB"/>
    <w:rsid w:val="00AB3DC7"/>
    <w:rsid w:val="00AB7F23"/>
    <w:rsid w:val="00AC0EB8"/>
    <w:rsid w:val="00AC1D78"/>
    <w:rsid w:val="00AD1587"/>
    <w:rsid w:val="00AD29D3"/>
    <w:rsid w:val="00AD3D92"/>
    <w:rsid w:val="00AD45B5"/>
    <w:rsid w:val="00AE0B4B"/>
    <w:rsid w:val="00AE1F52"/>
    <w:rsid w:val="00AE2439"/>
    <w:rsid w:val="00AE4E08"/>
    <w:rsid w:val="00AE5A69"/>
    <w:rsid w:val="00AF12EC"/>
    <w:rsid w:val="00AF3EBF"/>
    <w:rsid w:val="00B0070B"/>
    <w:rsid w:val="00B00F0F"/>
    <w:rsid w:val="00B070A8"/>
    <w:rsid w:val="00B07AF9"/>
    <w:rsid w:val="00B10327"/>
    <w:rsid w:val="00B105BB"/>
    <w:rsid w:val="00B15002"/>
    <w:rsid w:val="00B152D0"/>
    <w:rsid w:val="00B1634E"/>
    <w:rsid w:val="00B16B09"/>
    <w:rsid w:val="00B25BD5"/>
    <w:rsid w:val="00B25EE5"/>
    <w:rsid w:val="00B27D2F"/>
    <w:rsid w:val="00B30BA6"/>
    <w:rsid w:val="00B331BB"/>
    <w:rsid w:val="00B40E55"/>
    <w:rsid w:val="00B42344"/>
    <w:rsid w:val="00B424AD"/>
    <w:rsid w:val="00B43519"/>
    <w:rsid w:val="00B50A3B"/>
    <w:rsid w:val="00B564F0"/>
    <w:rsid w:val="00B574AA"/>
    <w:rsid w:val="00B574AE"/>
    <w:rsid w:val="00B64549"/>
    <w:rsid w:val="00B65F22"/>
    <w:rsid w:val="00B665B6"/>
    <w:rsid w:val="00B677AE"/>
    <w:rsid w:val="00B76D47"/>
    <w:rsid w:val="00B807F3"/>
    <w:rsid w:val="00B80888"/>
    <w:rsid w:val="00B80B48"/>
    <w:rsid w:val="00B85DA1"/>
    <w:rsid w:val="00B86623"/>
    <w:rsid w:val="00B91277"/>
    <w:rsid w:val="00B92934"/>
    <w:rsid w:val="00B9303F"/>
    <w:rsid w:val="00B953D1"/>
    <w:rsid w:val="00B95496"/>
    <w:rsid w:val="00BA3DB9"/>
    <w:rsid w:val="00BA7400"/>
    <w:rsid w:val="00BB17D9"/>
    <w:rsid w:val="00BB1D0B"/>
    <w:rsid w:val="00BB4B93"/>
    <w:rsid w:val="00BC3E78"/>
    <w:rsid w:val="00BC46A0"/>
    <w:rsid w:val="00BC572C"/>
    <w:rsid w:val="00BC5E17"/>
    <w:rsid w:val="00BD01F2"/>
    <w:rsid w:val="00BD1586"/>
    <w:rsid w:val="00BD227F"/>
    <w:rsid w:val="00BD2AC4"/>
    <w:rsid w:val="00BD3643"/>
    <w:rsid w:val="00BD60C5"/>
    <w:rsid w:val="00BE1651"/>
    <w:rsid w:val="00BE16AE"/>
    <w:rsid w:val="00BE7B94"/>
    <w:rsid w:val="00BE7DE1"/>
    <w:rsid w:val="00BF4E29"/>
    <w:rsid w:val="00BF6394"/>
    <w:rsid w:val="00BF7708"/>
    <w:rsid w:val="00C030FF"/>
    <w:rsid w:val="00C04B19"/>
    <w:rsid w:val="00C0530B"/>
    <w:rsid w:val="00C0624E"/>
    <w:rsid w:val="00C10C6A"/>
    <w:rsid w:val="00C1151E"/>
    <w:rsid w:val="00C11976"/>
    <w:rsid w:val="00C11F2D"/>
    <w:rsid w:val="00C1230D"/>
    <w:rsid w:val="00C15179"/>
    <w:rsid w:val="00C16480"/>
    <w:rsid w:val="00C1651C"/>
    <w:rsid w:val="00C203F3"/>
    <w:rsid w:val="00C247D2"/>
    <w:rsid w:val="00C26649"/>
    <w:rsid w:val="00C26D8D"/>
    <w:rsid w:val="00C311C9"/>
    <w:rsid w:val="00C322EE"/>
    <w:rsid w:val="00C326FF"/>
    <w:rsid w:val="00C32D6B"/>
    <w:rsid w:val="00C348DF"/>
    <w:rsid w:val="00C433EB"/>
    <w:rsid w:val="00C45624"/>
    <w:rsid w:val="00C52FA4"/>
    <w:rsid w:val="00C556A6"/>
    <w:rsid w:val="00C56580"/>
    <w:rsid w:val="00C60005"/>
    <w:rsid w:val="00C6106D"/>
    <w:rsid w:val="00C6394E"/>
    <w:rsid w:val="00C66F3A"/>
    <w:rsid w:val="00C70976"/>
    <w:rsid w:val="00C70DB4"/>
    <w:rsid w:val="00C70DEA"/>
    <w:rsid w:val="00C724C5"/>
    <w:rsid w:val="00C761E4"/>
    <w:rsid w:val="00C76B79"/>
    <w:rsid w:val="00C827DC"/>
    <w:rsid w:val="00C90C92"/>
    <w:rsid w:val="00C93697"/>
    <w:rsid w:val="00C93A25"/>
    <w:rsid w:val="00C93A81"/>
    <w:rsid w:val="00C94DBF"/>
    <w:rsid w:val="00C95931"/>
    <w:rsid w:val="00CA0F32"/>
    <w:rsid w:val="00CA189A"/>
    <w:rsid w:val="00CA43E8"/>
    <w:rsid w:val="00CA625A"/>
    <w:rsid w:val="00CA7F8F"/>
    <w:rsid w:val="00CB297F"/>
    <w:rsid w:val="00CB5084"/>
    <w:rsid w:val="00CB53EE"/>
    <w:rsid w:val="00CB6BD6"/>
    <w:rsid w:val="00CC6EE3"/>
    <w:rsid w:val="00CC6F8C"/>
    <w:rsid w:val="00CD24B7"/>
    <w:rsid w:val="00CD3094"/>
    <w:rsid w:val="00CD798E"/>
    <w:rsid w:val="00CE01A0"/>
    <w:rsid w:val="00CE17C8"/>
    <w:rsid w:val="00CE3159"/>
    <w:rsid w:val="00CE5A10"/>
    <w:rsid w:val="00CE7F7A"/>
    <w:rsid w:val="00CF02F1"/>
    <w:rsid w:val="00CF768D"/>
    <w:rsid w:val="00D02268"/>
    <w:rsid w:val="00D0331A"/>
    <w:rsid w:val="00D033A6"/>
    <w:rsid w:val="00D100EE"/>
    <w:rsid w:val="00D22C42"/>
    <w:rsid w:val="00D310AA"/>
    <w:rsid w:val="00D313AC"/>
    <w:rsid w:val="00D3218F"/>
    <w:rsid w:val="00D32934"/>
    <w:rsid w:val="00D345C8"/>
    <w:rsid w:val="00D3477C"/>
    <w:rsid w:val="00D36C40"/>
    <w:rsid w:val="00D4783A"/>
    <w:rsid w:val="00D55FA9"/>
    <w:rsid w:val="00D60FDE"/>
    <w:rsid w:val="00D70AC9"/>
    <w:rsid w:val="00D70E49"/>
    <w:rsid w:val="00D71269"/>
    <w:rsid w:val="00D719E7"/>
    <w:rsid w:val="00D940F1"/>
    <w:rsid w:val="00D94A7F"/>
    <w:rsid w:val="00DA00DD"/>
    <w:rsid w:val="00DA4123"/>
    <w:rsid w:val="00DA46E7"/>
    <w:rsid w:val="00DA4DD2"/>
    <w:rsid w:val="00DA5C98"/>
    <w:rsid w:val="00DA764D"/>
    <w:rsid w:val="00DA7EBD"/>
    <w:rsid w:val="00DC0341"/>
    <w:rsid w:val="00DC091B"/>
    <w:rsid w:val="00DC1382"/>
    <w:rsid w:val="00DC586B"/>
    <w:rsid w:val="00DD0B41"/>
    <w:rsid w:val="00DD27AD"/>
    <w:rsid w:val="00DD7BBE"/>
    <w:rsid w:val="00DE4AB2"/>
    <w:rsid w:val="00DE4FFE"/>
    <w:rsid w:val="00DE6DC3"/>
    <w:rsid w:val="00DE731A"/>
    <w:rsid w:val="00DF0BD5"/>
    <w:rsid w:val="00DF113A"/>
    <w:rsid w:val="00DF2348"/>
    <w:rsid w:val="00DF27A3"/>
    <w:rsid w:val="00DF3598"/>
    <w:rsid w:val="00DF47F0"/>
    <w:rsid w:val="00DF5256"/>
    <w:rsid w:val="00DF64CD"/>
    <w:rsid w:val="00DF7044"/>
    <w:rsid w:val="00E001B7"/>
    <w:rsid w:val="00E01AD3"/>
    <w:rsid w:val="00E04F07"/>
    <w:rsid w:val="00E05CDF"/>
    <w:rsid w:val="00E1175C"/>
    <w:rsid w:val="00E232A8"/>
    <w:rsid w:val="00E23991"/>
    <w:rsid w:val="00E26137"/>
    <w:rsid w:val="00E2764C"/>
    <w:rsid w:val="00E314EF"/>
    <w:rsid w:val="00E32781"/>
    <w:rsid w:val="00E3715E"/>
    <w:rsid w:val="00E4336E"/>
    <w:rsid w:val="00E51EC5"/>
    <w:rsid w:val="00E523F5"/>
    <w:rsid w:val="00E5393A"/>
    <w:rsid w:val="00E53CF4"/>
    <w:rsid w:val="00E5751C"/>
    <w:rsid w:val="00E601DD"/>
    <w:rsid w:val="00E6513E"/>
    <w:rsid w:val="00E66427"/>
    <w:rsid w:val="00E7064A"/>
    <w:rsid w:val="00E715FE"/>
    <w:rsid w:val="00E74182"/>
    <w:rsid w:val="00E75503"/>
    <w:rsid w:val="00E757A7"/>
    <w:rsid w:val="00E764A2"/>
    <w:rsid w:val="00E8308C"/>
    <w:rsid w:val="00E83798"/>
    <w:rsid w:val="00E9206C"/>
    <w:rsid w:val="00E92E45"/>
    <w:rsid w:val="00E930A0"/>
    <w:rsid w:val="00E930DC"/>
    <w:rsid w:val="00E94DED"/>
    <w:rsid w:val="00E96D80"/>
    <w:rsid w:val="00EA1E81"/>
    <w:rsid w:val="00EA65DB"/>
    <w:rsid w:val="00EB1957"/>
    <w:rsid w:val="00EB49DD"/>
    <w:rsid w:val="00EB4BED"/>
    <w:rsid w:val="00EC7F07"/>
    <w:rsid w:val="00ED1D40"/>
    <w:rsid w:val="00ED4F15"/>
    <w:rsid w:val="00ED5E40"/>
    <w:rsid w:val="00EE064C"/>
    <w:rsid w:val="00EE3072"/>
    <w:rsid w:val="00EE3720"/>
    <w:rsid w:val="00EE4DA0"/>
    <w:rsid w:val="00EE61DB"/>
    <w:rsid w:val="00EE7037"/>
    <w:rsid w:val="00EF0552"/>
    <w:rsid w:val="00EF2532"/>
    <w:rsid w:val="00EF2F71"/>
    <w:rsid w:val="00EF45C3"/>
    <w:rsid w:val="00EF6BFD"/>
    <w:rsid w:val="00F00A80"/>
    <w:rsid w:val="00F00D0B"/>
    <w:rsid w:val="00F01BF2"/>
    <w:rsid w:val="00F02933"/>
    <w:rsid w:val="00F04B9A"/>
    <w:rsid w:val="00F065C0"/>
    <w:rsid w:val="00F06E3A"/>
    <w:rsid w:val="00F13485"/>
    <w:rsid w:val="00F17420"/>
    <w:rsid w:val="00F17E0B"/>
    <w:rsid w:val="00F20133"/>
    <w:rsid w:val="00F205A5"/>
    <w:rsid w:val="00F21386"/>
    <w:rsid w:val="00F237F0"/>
    <w:rsid w:val="00F2458D"/>
    <w:rsid w:val="00F245A2"/>
    <w:rsid w:val="00F24930"/>
    <w:rsid w:val="00F31664"/>
    <w:rsid w:val="00F31933"/>
    <w:rsid w:val="00F33431"/>
    <w:rsid w:val="00F33B93"/>
    <w:rsid w:val="00F34CEE"/>
    <w:rsid w:val="00F40F50"/>
    <w:rsid w:val="00F43973"/>
    <w:rsid w:val="00F50532"/>
    <w:rsid w:val="00F51866"/>
    <w:rsid w:val="00F5375A"/>
    <w:rsid w:val="00F550F4"/>
    <w:rsid w:val="00F57F61"/>
    <w:rsid w:val="00F61013"/>
    <w:rsid w:val="00F6549D"/>
    <w:rsid w:val="00F66C23"/>
    <w:rsid w:val="00F70E9C"/>
    <w:rsid w:val="00F72F44"/>
    <w:rsid w:val="00F7338B"/>
    <w:rsid w:val="00F75D4A"/>
    <w:rsid w:val="00F774DD"/>
    <w:rsid w:val="00F77ECF"/>
    <w:rsid w:val="00F77F96"/>
    <w:rsid w:val="00F810AC"/>
    <w:rsid w:val="00F833BB"/>
    <w:rsid w:val="00F833BC"/>
    <w:rsid w:val="00F859B9"/>
    <w:rsid w:val="00F85E08"/>
    <w:rsid w:val="00F9247F"/>
    <w:rsid w:val="00F9285C"/>
    <w:rsid w:val="00F92B80"/>
    <w:rsid w:val="00F9390B"/>
    <w:rsid w:val="00F93E19"/>
    <w:rsid w:val="00F95706"/>
    <w:rsid w:val="00F9789B"/>
    <w:rsid w:val="00FA29BE"/>
    <w:rsid w:val="00FA2B80"/>
    <w:rsid w:val="00FA5B17"/>
    <w:rsid w:val="00FA7C90"/>
    <w:rsid w:val="00FB0220"/>
    <w:rsid w:val="00FB1B92"/>
    <w:rsid w:val="00FB24AD"/>
    <w:rsid w:val="00FB5C30"/>
    <w:rsid w:val="00FC0E59"/>
    <w:rsid w:val="00FC2DF7"/>
    <w:rsid w:val="00FC5898"/>
    <w:rsid w:val="00FC5CA5"/>
    <w:rsid w:val="00FC5FDD"/>
    <w:rsid w:val="00FD19D3"/>
    <w:rsid w:val="00FD3B2C"/>
    <w:rsid w:val="00FD42FF"/>
    <w:rsid w:val="00FD62CA"/>
    <w:rsid w:val="00FD66CD"/>
    <w:rsid w:val="00FD7C53"/>
    <w:rsid w:val="00FE086E"/>
    <w:rsid w:val="00FE4A2D"/>
    <w:rsid w:val="00FE52A4"/>
    <w:rsid w:val="00FF4414"/>
    <w:rsid w:val="00FF4EE2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53747"/>
  <w15:docId w15:val="{C313F82F-F60E-4D7F-B765-83D02C83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B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660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C4CB9"/>
    <w:pPr>
      <w:keepNext/>
      <w:widowControl w:val="0"/>
      <w:numPr>
        <w:numId w:val="15"/>
      </w:numPr>
      <w:tabs>
        <w:tab w:val="left" w:pos="1008"/>
      </w:tabs>
      <w:suppressAutoHyphens/>
      <w:spacing w:line="360" w:lineRule="auto"/>
      <w:jc w:val="both"/>
      <w:outlineLvl w:val="4"/>
    </w:pPr>
    <w:rPr>
      <w:rFonts w:eastAsia="Arial Unicode MS"/>
      <w:b/>
      <w:bCs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01D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01DB2"/>
  </w:style>
  <w:style w:type="character" w:styleId="Hipercze">
    <w:name w:val="Hyperlink"/>
    <w:basedOn w:val="Domylnaczcionkaakapitu"/>
    <w:uiPriority w:val="99"/>
    <w:unhideWhenUsed/>
    <w:rsid w:val="0025396B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F77E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A55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554F2"/>
    <w:rPr>
      <w:sz w:val="24"/>
      <w:szCs w:val="24"/>
    </w:rPr>
  </w:style>
  <w:style w:type="paragraph" w:styleId="Tekstdymka">
    <w:name w:val="Balloon Text"/>
    <w:basedOn w:val="Normalny"/>
    <w:link w:val="TekstdymkaZnak"/>
    <w:rsid w:val="00A554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554F2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487358"/>
    <w:rPr>
      <w:sz w:val="24"/>
      <w:szCs w:val="24"/>
    </w:rPr>
  </w:style>
  <w:style w:type="table" w:styleId="Tabela-Siatka">
    <w:name w:val="Table Grid"/>
    <w:basedOn w:val="Standardowy"/>
    <w:rsid w:val="00E93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8C4CB9"/>
    <w:rPr>
      <w:rFonts w:eastAsia="Arial Unicode MS"/>
      <w:b/>
      <w:bCs/>
      <w:kern w:val="1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2E17BF"/>
    <w:pPr>
      <w:spacing w:before="100" w:beforeAutospacing="1" w:after="119"/>
    </w:pPr>
  </w:style>
  <w:style w:type="character" w:customStyle="1" w:styleId="Nagwek1Znak">
    <w:name w:val="Nagłówek 1 Znak"/>
    <w:basedOn w:val="Domylnaczcionkaakapitu"/>
    <w:link w:val="Nagwek1"/>
    <w:rsid w:val="00266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155C67"/>
    <w:rPr>
      <w:color w:val="808080"/>
    </w:rPr>
  </w:style>
  <w:style w:type="character" w:customStyle="1" w:styleId="AkapitzlistZnak">
    <w:name w:val="Akapit z listą Znak"/>
    <w:link w:val="Akapitzlist"/>
    <w:locked/>
    <w:rsid w:val="00B15002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qFormat/>
    <w:rsid w:val="00AC0EB8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AC0EB8"/>
    <w:rPr>
      <w:rFonts w:ascii="Cambria" w:eastAsia="Cambria" w:hAnsi="Cambr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8F284-692D-4E47-8E9E-2BF26B30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12298</Words>
  <Characters>73794</Characters>
  <Application>Microsoft Office Word</Application>
  <DocSecurity>0</DocSecurity>
  <Lines>614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</vt:lpstr>
    </vt:vector>
  </TitlesOfParts>
  <Company>iba</Company>
  <LinksUpToDate>false</LinksUpToDate>
  <CharactersWithSpaces>85921</CharactersWithSpaces>
  <SharedDoc>false</SharedDoc>
  <HLinks>
    <vt:vector size="6" baseType="variant">
      <vt:variant>
        <vt:i4>2031674</vt:i4>
      </vt:variant>
      <vt:variant>
        <vt:i4>0</vt:i4>
      </vt:variant>
      <vt:variant>
        <vt:i4>0</vt:i4>
      </vt:variant>
      <vt:variant>
        <vt:i4>5</vt:i4>
      </vt:variant>
      <vt:variant>
        <vt:lpwstr>mailto:spwronow@interia.eu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creator>DAREK KULIK</dc:creator>
  <cp:lastModifiedBy>Płucienniczak Mariusz</cp:lastModifiedBy>
  <cp:revision>3</cp:revision>
  <cp:lastPrinted>2016-10-21T09:44:00Z</cp:lastPrinted>
  <dcterms:created xsi:type="dcterms:W3CDTF">2020-03-17T07:14:00Z</dcterms:created>
  <dcterms:modified xsi:type="dcterms:W3CDTF">2020-03-17T08:39:00Z</dcterms:modified>
</cp:coreProperties>
</file>